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BD" w:rsidRPr="0030034B" w:rsidRDefault="00B874BD" w:rsidP="00B874BD">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 xml:space="preserve">Comisia de Concurs a Judecătoriei Bălți, anunță </w:t>
      </w:r>
      <w:r w:rsidRPr="00DF39E3">
        <w:rPr>
          <w:rFonts w:ascii="Times New Roman" w:eastAsia="Times New Roman" w:hAnsi="Times New Roman" w:cs="Times New Roman"/>
          <w:b/>
          <w:bCs/>
          <w:noProof/>
          <w:sz w:val="24"/>
          <w:szCs w:val="24"/>
          <w:lang w:val="ro-RO" w:eastAsia="ru-RU"/>
        </w:rPr>
        <w:t xml:space="preserve">concursul </w:t>
      </w:r>
      <w:r w:rsidR="00C401A4">
        <w:rPr>
          <w:rFonts w:ascii="Times New Roman" w:eastAsia="Times New Roman" w:hAnsi="Times New Roman" w:cs="Times New Roman"/>
          <w:b/>
          <w:bCs/>
          <w:noProof/>
          <w:sz w:val="24"/>
          <w:szCs w:val="24"/>
          <w:lang w:val="ro-RO" w:eastAsia="ru-RU"/>
        </w:rPr>
        <w:t>extern</w:t>
      </w:r>
      <w:r w:rsidRPr="0030034B">
        <w:rPr>
          <w:rFonts w:ascii="Times New Roman" w:eastAsia="Times New Roman" w:hAnsi="Times New Roman" w:cs="Times New Roman"/>
          <w:bCs/>
          <w:noProof/>
          <w:sz w:val="24"/>
          <w:szCs w:val="24"/>
          <w:lang w:val="ro-RO" w:eastAsia="ru-RU"/>
        </w:rPr>
        <w:t xml:space="preserve"> pentru ocuparea funcţiei publice vacant</w:t>
      </w:r>
      <w:r>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B874BD" w:rsidRPr="00B874BD" w:rsidRDefault="00B874BD"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B874BD">
        <w:rPr>
          <w:rFonts w:ascii="Times New Roman" w:eastAsia="Times New Roman" w:hAnsi="Times New Roman" w:cs="Times New Roman"/>
          <w:b/>
          <w:bCs/>
          <w:noProof/>
          <w:sz w:val="24"/>
          <w:szCs w:val="24"/>
          <w:lang w:val="ro-RO" w:eastAsia="ru-RU"/>
        </w:rPr>
        <w:t xml:space="preserve">specialist în Secția evidență și documentare procesuală a cauzelor penale și contravenționale </w:t>
      </w:r>
    </w:p>
    <w:p w:rsidR="00B874BD" w:rsidRPr="0030034B" w:rsidRDefault="00C811C4"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al Judecătoriei Bălți s</w:t>
      </w:r>
      <w:r w:rsidR="00B874BD" w:rsidRPr="00B874BD">
        <w:rPr>
          <w:rFonts w:ascii="Times New Roman" w:eastAsia="Times New Roman" w:hAnsi="Times New Roman" w:cs="Times New Roman"/>
          <w:b/>
          <w:bCs/>
          <w:noProof/>
          <w:sz w:val="24"/>
          <w:szCs w:val="24"/>
          <w:lang w:val="ro-RO" w:eastAsia="ru-RU"/>
        </w:rPr>
        <w:t xml:space="preserve">ediul </w:t>
      </w:r>
      <w:r w:rsidR="0069689B">
        <w:rPr>
          <w:rFonts w:ascii="Times New Roman" w:eastAsia="Times New Roman" w:hAnsi="Times New Roman" w:cs="Times New Roman"/>
          <w:b/>
          <w:bCs/>
          <w:noProof/>
          <w:sz w:val="24"/>
          <w:szCs w:val="24"/>
          <w:lang w:val="ro-RO" w:eastAsia="ru-RU"/>
        </w:rPr>
        <w:t>Fălești</w:t>
      </w:r>
      <w:bookmarkStart w:id="0" w:name="_GoBack"/>
      <w:bookmarkEnd w:id="0"/>
      <w:r w:rsidR="00B874BD" w:rsidRPr="00B874BD">
        <w:rPr>
          <w:rFonts w:ascii="Times New Roman" w:eastAsia="Times New Roman" w:hAnsi="Times New Roman" w:cs="Times New Roman"/>
          <w:b/>
          <w:bCs/>
          <w:noProof/>
          <w:sz w:val="24"/>
          <w:szCs w:val="24"/>
          <w:lang w:val="ro-RO" w:eastAsia="ru-RU"/>
        </w:rPr>
        <w:t xml:space="preserve"> (perioadă nedeterminată)</w:t>
      </w:r>
      <w:r w:rsidR="00B874BD" w:rsidRPr="0030034B">
        <w:rPr>
          <w:rFonts w:ascii="Times New Roman" w:eastAsia="Times New Roman" w:hAnsi="Times New Roman" w:cs="Times New Roman"/>
          <w:b/>
          <w:bCs/>
          <w:noProof/>
          <w:sz w:val="24"/>
          <w:szCs w:val="24"/>
          <w:lang w:val="ro-RO" w:eastAsia="ru-RU"/>
        </w:rPr>
        <w:t xml:space="preserve"> </w:t>
      </w:r>
    </w:p>
    <w:p w:rsidR="00B874BD" w:rsidRPr="0030034B" w:rsidRDefault="00B874BD"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 </w:t>
      </w:r>
    </w:p>
    <w:p w:rsidR="00C401A4" w:rsidRDefault="00C401A4" w:rsidP="00C401A4">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Pr>
          <w:rFonts w:ascii="Times New Roman" w:eastAsia="Times New Roman" w:hAnsi="Times New Roman" w:cs="Times New Roman"/>
          <w:noProof/>
          <w:sz w:val="24"/>
          <w:szCs w:val="24"/>
          <w:bdr w:val="none" w:sz="0" w:space="0" w:color="auto" w:frame="1"/>
          <w:lang w:val="ro-RO" w:eastAsia="ru-RU"/>
        </w:rPr>
        <w:t xml:space="preserve"> intern</w:t>
      </w:r>
      <w:r w:rsidRPr="0030034B">
        <w:rPr>
          <w:rFonts w:ascii="Times New Roman" w:eastAsia="Times New Roman" w:hAnsi="Times New Roman" w:cs="Times New Roman"/>
          <w:noProof/>
          <w:sz w:val="24"/>
          <w:szCs w:val="24"/>
          <w:bdr w:val="none" w:sz="0" w:space="0" w:color="auto" w:frame="1"/>
          <w:lang w:val="ro-RO" w:eastAsia="ru-RU"/>
        </w:rPr>
        <w:t xml:space="preserve"> pentru ocuparea funcţiei publice de conducere vacante de:</w:t>
      </w:r>
    </w:p>
    <w:p w:rsidR="00B874BD" w:rsidRDefault="00B874BD" w:rsidP="00B874BD">
      <w:pPr>
        <w:spacing w:after="0" w:line="240" w:lineRule="auto"/>
        <w:rPr>
          <w:rFonts w:ascii="Times New Roman" w:eastAsia="Times New Roman" w:hAnsi="Times New Roman" w:cs="Times New Roman"/>
          <w:noProof/>
          <w:sz w:val="24"/>
          <w:szCs w:val="24"/>
          <w:lang w:val="ro-RO" w:eastAsia="ru-RU"/>
        </w:rPr>
      </w:pPr>
    </w:p>
    <w:p w:rsidR="00B874BD" w:rsidRPr="0030034B" w:rsidRDefault="00B874BD" w:rsidP="00B874BD">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rsidR="006E1C34" w:rsidRPr="00B874BD" w:rsidRDefault="006E1C34" w:rsidP="00D81EF9">
      <w:pPr>
        <w:tabs>
          <w:tab w:val="center" w:pos="4677"/>
          <w:tab w:val="right" w:pos="9355"/>
        </w:tabs>
        <w:spacing w:after="0"/>
        <w:jc w:val="both"/>
        <w:textAlignment w:val="baseline"/>
        <w:rPr>
          <w:rFonts w:ascii="Times New Roman" w:eastAsia="Times New Roman" w:hAnsi="Times New Roman" w:cs="Times New Roman"/>
          <w:b/>
          <w:bCs/>
          <w:noProof/>
          <w:sz w:val="24"/>
          <w:szCs w:val="24"/>
          <w:lang w:val="ro-RO" w:eastAsia="ru-RU"/>
        </w:rPr>
      </w:pPr>
      <w:r w:rsidRPr="00B874BD">
        <w:rPr>
          <w:rFonts w:ascii="Times New Roman" w:eastAsia="Times New Roman" w:hAnsi="Times New Roman" w:cs="Times New Roman"/>
          <w:b/>
          <w:bCs/>
          <w:noProof/>
          <w:sz w:val="24"/>
          <w:szCs w:val="24"/>
          <w:lang w:val="ro-RO" w:eastAsia="ru-RU"/>
        </w:rPr>
        <w:t>specialist în Secția penal</w:t>
      </w:r>
      <w:r w:rsidR="00D81EF9">
        <w:rPr>
          <w:rFonts w:ascii="Times New Roman" w:eastAsia="Times New Roman" w:hAnsi="Times New Roman" w:cs="Times New Roman"/>
          <w:b/>
          <w:bCs/>
          <w:noProof/>
          <w:sz w:val="24"/>
          <w:szCs w:val="24"/>
          <w:lang w:val="ro-RO" w:eastAsia="ru-RU"/>
        </w:rPr>
        <w:t>ă</w:t>
      </w:r>
      <w:r w:rsidRPr="00B874BD">
        <w:rPr>
          <w:rFonts w:ascii="Times New Roman" w:eastAsia="Times New Roman" w:hAnsi="Times New Roman" w:cs="Times New Roman"/>
          <w:b/>
          <w:bCs/>
          <w:noProof/>
          <w:sz w:val="24"/>
          <w:szCs w:val="24"/>
          <w:lang w:val="ro-RO" w:eastAsia="ru-RU"/>
        </w:rPr>
        <w:t xml:space="preserve"> și contravențional</w:t>
      </w:r>
      <w:r w:rsidR="00D81EF9">
        <w:rPr>
          <w:rFonts w:ascii="Times New Roman" w:eastAsia="Times New Roman" w:hAnsi="Times New Roman" w:cs="Times New Roman"/>
          <w:b/>
          <w:bCs/>
          <w:noProof/>
          <w:sz w:val="24"/>
          <w:szCs w:val="24"/>
          <w:lang w:val="ro-RO" w:eastAsia="ru-RU"/>
        </w:rPr>
        <w:t>ă</w:t>
      </w:r>
      <w:r w:rsidRPr="00B874BD">
        <w:rPr>
          <w:rFonts w:ascii="Times New Roman" w:eastAsia="Times New Roman" w:hAnsi="Times New Roman" w:cs="Times New Roman"/>
          <w:b/>
          <w:bCs/>
          <w:noProof/>
          <w:sz w:val="24"/>
          <w:szCs w:val="24"/>
          <w:lang w:val="ro-RO" w:eastAsia="ru-RU"/>
        </w:rPr>
        <w:t xml:space="preserve"> </w:t>
      </w:r>
    </w:p>
    <w:p w:rsidR="00B874BD" w:rsidRDefault="00B874BD" w:rsidP="00B874BD">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6E1C34" w:rsidRDefault="006E1C34" w:rsidP="006E1C34">
      <w:pPr>
        <w:spacing w:after="0" w:line="240" w:lineRule="auto"/>
        <w:jc w:val="both"/>
        <w:textAlignment w:val="baseline"/>
        <w:rPr>
          <w:rFonts w:ascii="Times New Roman" w:hAnsi="Times New Roman"/>
          <w:sz w:val="24"/>
          <w:szCs w:val="24"/>
          <w:lang w:val="ro-RO"/>
        </w:rPr>
      </w:pPr>
      <w:r w:rsidRPr="006E1C34">
        <w:rPr>
          <w:rFonts w:ascii="Times New Roman" w:hAnsi="Times New Roman"/>
          <w:sz w:val="24"/>
          <w:szCs w:val="24"/>
          <w:lang w:val="ro-RO"/>
        </w:rPr>
        <w:t>-  Efectuarea lucrărilor manuale de evidență și documentare procesuală la dosarele în materie penală și contravențională, care urmează procedura de executare;</w:t>
      </w:r>
    </w:p>
    <w:p w:rsidR="00D81EF9" w:rsidRPr="00C0122A" w:rsidRDefault="00D81EF9" w:rsidP="006E1C34">
      <w:pPr>
        <w:spacing w:after="0" w:line="240" w:lineRule="auto"/>
        <w:jc w:val="both"/>
        <w:textAlignment w:val="baseline"/>
        <w:rPr>
          <w:rFonts w:ascii="Times New Roman" w:hAnsi="Times New Roman"/>
          <w:sz w:val="16"/>
          <w:szCs w:val="16"/>
          <w:lang w:val="ro-RO"/>
        </w:rPr>
      </w:pPr>
    </w:p>
    <w:p w:rsidR="006E1C34" w:rsidRDefault="006E1C34" w:rsidP="006E1C34">
      <w:pPr>
        <w:spacing w:after="0" w:line="240" w:lineRule="auto"/>
        <w:jc w:val="both"/>
        <w:textAlignment w:val="baseline"/>
        <w:rPr>
          <w:rFonts w:ascii="Times New Roman" w:hAnsi="Times New Roman"/>
          <w:sz w:val="24"/>
          <w:szCs w:val="24"/>
          <w:lang w:val="ro-RO"/>
        </w:rPr>
      </w:pPr>
      <w:r w:rsidRPr="006E1C34">
        <w:rPr>
          <w:rFonts w:ascii="Times New Roman" w:hAnsi="Times New Roman"/>
          <w:sz w:val="24"/>
          <w:szCs w:val="24"/>
          <w:lang w:val="ro-RO"/>
        </w:rPr>
        <w:t>-  Efectuarea lucrărilor electronice de evidență și documentare procesuală cu referire  la dosarele în materie penală și contravențională prin PIGD, care urmează procedura de executare;</w:t>
      </w:r>
    </w:p>
    <w:p w:rsidR="00D81EF9" w:rsidRPr="00C0122A" w:rsidRDefault="00D81EF9" w:rsidP="006E1C34">
      <w:pPr>
        <w:spacing w:after="0" w:line="240" w:lineRule="auto"/>
        <w:jc w:val="both"/>
        <w:textAlignment w:val="baseline"/>
        <w:rPr>
          <w:rFonts w:ascii="Times New Roman" w:hAnsi="Times New Roman"/>
          <w:sz w:val="16"/>
          <w:szCs w:val="16"/>
          <w:lang w:val="ro-RO"/>
        </w:rPr>
      </w:pPr>
    </w:p>
    <w:p w:rsidR="006E1C34" w:rsidRDefault="006E1C34" w:rsidP="006E1C34">
      <w:pPr>
        <w:spacing w:after="0" w:line="240" w:lineRule="auto"/>
        <w:jc w:val="both"/>
        <w:textAlignment w:val="baseline"/>
        <w:rPr>
          <w:rFonts w:ascii="Times New Roman" w:hAnsi="Times New Roman"/>
          <w:sz w:val="24"/>
          <w:szCs w:val="24"/>
          <w:lang w:val="ro-RO"/>
        </w:rPr>
      </w:pPr>
      <w:r w:rsidRPr="006E1C34">
        <w:rPr>
          <w:rFonts w:ascii="Times New Roman" w:hAnsi="Times New Roman"/>
          <w:sz w:val="24"/>
          <w:szCs w:val="24"/>
          <w:lang w:val="ro-RO"/>
        </w:rPr>
        <w:t>-  Realizarea procesului de transmitere a dosarelor în materie penală și contravențională cu statut Executat și/sau Executare în arhiva instanței.</w:t>
      </w:r>
    </w:p>
    <w:p w:rsidR="006E1C34" w:rsidRPr="00C0122A" w:rsidRDefault="006E1C34" w:rsidP="006E1C34">
      <w:pPr>
        <w:spacing w:after="0" w:line="240" w:lineRule="auto"/>
        <w:jc w:val="both"/>
        <w:textAlignment w:val="baseline"/>
        <w:rPr>
          <w:rFonts w:ascii="Times New Roman" w:hAnsi="Times New Roman"/>
          <w:sz w:val="16"/>
          <w:szCs w:val="16"/>
          <w:lang w:val="ro-RO"/>
        </w:rPr>
      </w:pPr>
    </w:p>
    <w:p w:rsidR="006D1799" w:rsidRDefault="006D1799" w:rsidP="006D1799">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 xml:space="preserve">Condiţiile </w:t>
      </w:r>
      <w:r w:rsidRPr="0030034B">
        <w:rPr>
          <w:rFonts w:ascii="Times New Roman" w:eastAsia="Times New Roman" w:hAnsi="Times New Roman" w:cs="Times New Roman"/>
          <w:b/>
          <w:bCs/>
          <w:noProof/>
          <w:sz w:val="24"/>
          <w:szCs w:val="24"/>
          <w:lang w:val="ro-RO" w:eastAsia="ru-RU"/>
        </w:rPr>
        <w:t>de bază</w:t>
      </w:r>
      <w:r w:rsidRPr="0000427D">
        <w:rPr>
          <w:rFonts w:ascii="Times New Roman" w:eastAsia="Times New Roman" w:hAnsi="Times New Roman" w:cs="Times New Roman"/>
          <w:b/>
          <w:bCs/>
          <w:noProof/>
          <w:sz w:val="24"/>
          <w:szCs w:val="24"/>
          <w:lang w:val="ro-RO" w:eastAsia="ru-RU"/>
        </w:rPr>
        <w:t xml:space="preserve"> pentru a candida la o funcţie publică</w:t>
      </w:r>
    </w:p>
    <w:p w:rsidR="006D1799" w:rsidRPr="00C0122A" w:rsidRDefault="006D1799" w:rsidP="006D1799">
      <w:pPr>
        <w:spacing w:after="0" w:line="240" w:lineRule="auto"/>
        <w:jc w:val="both"/>
        <w:textAlignment w:val="baseline"/>
        <w:rPr>
          <w:rFonts w:ascii="Times New Roman" w:eastAsia="Times New Roman" w:hAnsi="Times New Roman" w:cs="Times New Roman"/>
          <w:b/>
          <w:bCs/>
          <w:noProof/>
          <w:sz w:val="16"/>
          <w:szCs w:val="16"/>
          <w:lang w:val="ro-RO" w:eastAsia="ru-RU"/>
        </w:rPr>
      </w:pP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6D1799" w:rsidRPr="0000427D"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rsidR="006D1799" w:rsidRPr="001913EF" w:rsidRDefault="006D1799" w:rsidP="006D1799">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lastRenderedPageBreak/>
        <w:t>(3) Candidatul la ocuparea funcţiei publice trebuie să întrunească şi cerinţele specifice minime pentru ocuparea respectivei funcţii, stabilite în Clasificatorul unic al funcţiilor publice, aprobat prin Legea nr.155 din 21 iulie 2011.</w:t>
      </w:r>
    </w:p>
    <w:p w:rsidR="006D1799" w:rsidRDefault="006D1799" w:rsidP="006D1799">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6D1799" w:rsidRDefault="006D1799" w:rsidP="006D1799">
      <w:pPr>
        <w:spacing w:after="0" w:line="240" w:lineRule="auto"/>
        <w:jc w:val="both"/>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C</w:t>
      </w:r>
      <w:r w:rsidRPr="0030034B">
        <w:rPr>
          <w:rFonts w:ascii="Times New Roman" w:eastAsia="Times New Roman" w:hAnsi="Times New Roman" w:cs="Times New Roman"/>
          <w:b/>
          <w:bCs/>
          <w:noProof/>
          <w:sz w:val="24"/>
          <w:szCs w:val="24"/>
          <w:lang w:val="ro-RO" w:eastAsia="ru-RU"/>
        </w:rPr>
        <w:t xml:space="preserve">erinţele specifice de ocupare a funcţiei publice stabilite în Clasificatorul unic al funcţiilor publice </w:t>
      </w:r>
      <w:r>
        <w:rPr>
          <w:rFonts w:ascii="Times New Roman" w:eastAsia="Times New Roman" w:hAnsi="Times New Roman" w:cs="Times New Roman"/>
          <w:b/>
          <w:bCs/>
          <w:noProof/>
          <w:sz w:val="24"/>
          <w:szCs w:val="24"/>
          <w:lang w:val="ro-RO" w:eastAsia="ru-RU"/>
        </w:rPr>
        <w:t xml:space="preserve">aprobat prin Legea </w:t>
      </w:r>
      <w:r w:rsidRPr="00254CCB">
        <w:rPr>
          <w:rFonts w:ascii="Times New Roman" w:eastAsia="Times New Roman" w:hAnsi="Times New Roman" w:cs="Times New Roman"/>
          <w:b/>
          <w:bCs/>
          <w:noProof/>
          <w:sz w:val="24"/>
          <w:szCs w:val="24"/>
          <w:lang w:val="ro-RO" w:eastAsia="ru-RU"/>
        </w:rPr>
        <w:t>nr. 155 din 21.07.2011</w:t>
      </w:r>
      <w:r>
        <w:rPr>
          <w:rFonts w:ascii="Times New Roman" w:eastAsia="Times New Roman" w:hAnsi="Times New Roman" w:cs="Times New Roman"/>
          <w:b/>
          <w:bCs/>
          <w:noProof/>
          <w:sz w:val="24"/>
          <w:szCs w:val="24"/>
          <w:lang w:val="ro-RO" w:eastAsia="ru-RU"/>
        </w:rPr>
        <w:t xml:space="preserve"> </w:t>
      </w:r>
    </w:p>
    <w:p w:rsidR="006D1799" w:rsidRPr="0030034B" w:rsidRDefault="006D1799" w:rsidP="006D1799">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B874BD" w:rsidRDefault="006D1799" w:rsidP="006D1799">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6D1799">
        <w:rPr>
          <w:rFonts w:ascii="Times New Roman" w:eastAsia="Times New Roman" w:hAnsi="Times New Roman" w:cs="Times New Roman"/>
          <w:noProof/>
          <w:sz w:val="24"/>
          <w:szCs w:val="24"/>
          <w:lang w:val="ro-RO" w:eastAsia="ru-RU"/>
        </w:rPr>
        <w:t>–– abilităţi de utilizare a computerului</w:t>
      </w:r>
    </w:p>
    <w:p w:rsidR="006D1799" w:rsidRPr="003F45AC" w:rsidRDefault="006D1799" w:rsidP="006D1799">
      <w:pPr>
        <w:autoSpaceDE w:val="0"/>
        <w:autoSpaceDN w:val="0"/>
        <w:adjustRightInd w:val="0"/>
        <w:spacing w:after="0" w:line="240" w:lineRule="auto"/>
        <w:jc w:val="both"/>
        <w:rPr>
          <w:rFonts w:ascii="Times New Roman" w:eastAsia="Times New Roman" w:hAnsi="Times New Roman" w:cs="Times New Roman"/>
          <w:bCs/>
          <w:noProof/>
          <w:sz w:val="24"/>
          <w:szCs w:val="24"/>
          <w:lang w:val="ro-RO" w:eastAsia="ru-RU"/>
        </w:rPr>
      </w:pP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EC54B7">
        <w:rPr>
          <w:rFonts w:ascii="Times New Roman" w:eastAsia="Times New Roman" w:hAnsi="Times New Roman" w:cs="Times New Roman"/>
          <w:b/>
          <w:bCs/>
          <w:noProof/>
          <w:sz w:val="24"/>
          <w:szCs w:val="24"/>
          <w:lang w:val="ro-RO" w:eastAsia="ru-RU"/>
        </w:rPr>
        <w:t>IV.  Candidaţii, în termenul indicat în informaţia privind condiţiile de desfăşurare a concursului, depun personal/prin poştă/prin poşta electronică dosarul de concurs, care conţine:</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b/>
          <w:bCs/>
          <w:noProof/>
          <w:sz w:val="16"/>
          <w:szCs w:val="16"/>
          <w:lang w:val="ro-RO" w:eastAsia="ru-RU"/>
        </w:rPr>
      </w:pP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a) formularul de participare la concurs, specificat în anexa la prezentul Regulament;</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b) copia buletinului de identitate;</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g)  cazierul judiciar;</w:t>
      </w:r>
    </w:p>
    <w:p w:rsidR="00EC54B7" w:rsidRPr="00EC54B7" w:rsidRDefault="00EC54B7" w:rsidP="00EC54B7">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h) documentele care atestă prestarea voluntariatului – în cazul în care candidatul consideră necesar acest lucru.</w:t>
      </w:r>
    </w:p>
    <w:p w:rsidR="00EC54B7" w:rsidRPr="00EC54B7" w:rsidRDefault="00EC54B7" w:rsidP="00EC54B7">
      <w:pPr>
        <w:spacing w:after="0" w:line="240" w:lineRule="auto"/>
        <w:jc w:val="both"/>
        <w:rPr>
          <w:rFonts w:ascii="Times New Roman" w:eastAsia="Times New Roman" w:hAnsi="Times New Roman" w:cs="Times New Roman"/>
          <w:b/>
          <w:bCs/>
          <w:noProof/>
          <w:sz w:val="24"/>
          <w:szCs w:val="24"/>
          <w:lang w:val="ro-RO" w:eastAsia="ru-RU"/>
        </w:rPr>
      </w:pPr>
    </w:p>
    <w:p w:rsidR="00EC54B7" w:rsidRPr="00EC54B7" w:rsidRDefault="00EC54B7" w:rsidP="00EC54B7">
      <w:pPr>
        <w:spacing w:after="0" w:line="240" w:lineRule="auto"/>
        <w:jc w:val="both"/>
        <w:rPr>
          <w:rFonts w:ascii="Times New Roman" w:eastAsia="Times New Roman" w:hAnsi="Times New Roman" w:cs="Times New Roman"/>
          <w:b/>
          <w:bCs/>
          <w:noProof/>
          <w:sz w:val="24"/>
          <w:szCs w:val="24"/>
          <w:lang w:val="ro-RO" w:eastAsia="ru-RU"/>
        </w:rPr>
      </w:pPr>
      <w:r w:rsidRPr="00EC54B7">
        <w:rPr>
          <w:rFonts w:ascii="Times New Roman" w:eastAsia="Times New Roman" w:hAnsi="Times New Roman" w:cs="Times New Roman"/>
          <w:b/>
          <w:bCs/>
          <w:noProof/>
          <w:sz w:val="24"/>
          <w:szCs w:val="24"/>
          <w:lang w:val="ro-RO" w:eastAsia="ru-RU"/>
        </w:rPr>
        <w:t>V</w:t>
      </w:r>
      <w:r w:rsidRPr="00EC54B7">
        <w:rPr>
          <w:rFonts w:ascii="Times New Roman" w:eastAsia="Times New Roman" w:hAnsi="Times New Roman" w:cs="Times New Roman"/>
          <w:noProof/>
          <w:sz w:val="24"/>
          <w:szCs w:val="24"/>
          <w:lang w:val="ro-RO" w:eastAsia="ru-RU"/>
        </w:rPr>
        <w:t xml:space="preserve">. </w:t>
      </w:r>
      <w:r w:rsidRPr="00EC54B7">
        <w:rPr>
          <w:rFonts w:ascii="Times New Roman" w:eastAsia="Times New Roman" w:hAnsi="Times New Roman" w:cs="Times New Roman"/>
          <w:b/>
          <w:bCs/>
          <w:noProof/>
          <w:sz w:val="24"/>
          <w:szCs w:val="24"/>
          <w:lang w:val="ro-RO" w:eastAsia="ru-RU"/>
        </w:rPr>
        <w:t>Data-limită de depunere a dosarului de concurs este 21.05.2026 inclusiv, ora 16:00.</w:t>
      </w:r>
    </w:p>
    <w:p w:rsidR="00EC54B7" w:rsidRPr="00EC54B7" w:rsidRDefault="00EC54B7" w:rsidP="00EC54B7">
      <w:pPr>
        <w:spacing w:after="0" w:line="240" w:lineRule="auto"/>
        <w:jc w:val="both"/>
        <w:rPr>
          <w:rFonts w:ascii="Times New Roman" w:eastAsia="Times New Roman" w:hAnsi="Times New Roman" w:cs="Times New Roman"/>
          <w:b/>
          <w:noProof/>
          <w:sz w:val="24"/>
          <w:szCs w:val="24"/>
          <w:lang w:val="ro-RO" w:eastAsia="ru-RU"/>
        </w:rPr>
      </w:pPr>
      <w:r w:rsidRPr="00EC54B7">
        <w:rPr>
          <w:rFonts w:ascii="Arial" w:eastAsia="Times New Roman" w:hAnsi="Arial" w:cs="Arial"/>
          <w:noProof/>
          <w:sz w:val="24"/>
          <w:szCs w:val="24"/>
          <w:lang w:val="ro-RO" w:eastAsia="ru-RU"/>
        </w:rPr>
        <w:br/>
      </w:r>
      <w:r w:rsidRPr="00EC54B7">
        <w:rPr>
          <w:rFonts w:ascii="Times New Roman" w:eastAsia="Times New Roman" w:hAnsi="Times New Roman" w:cs="Times New Roman"/>
          <w:b/>
          <w:bCs/>
          <w:noProof/>
          <w:sz w:val="24"/>
          <w:szCs w:val="24"/>
          <w:lang w:val="ro-RO" w:eastAsia="ru-RU"/>
        </w:rPr>
        <w:t>VI</w:t>
      </w:r>
      <w:r w:rsidRPr="00EC54B7">
        <w:rPr>
          <w:rFonts w:ascii="Times New Roman" w:eastAsia="Times New Roman" w:hAnsi="Times New Roman" w:cs="Times New Roman"/>
          <w:bCs/>
          <w:noProof/>
          <w:sz w:val="24"/>
          <w:szCs w:val="24"/>
          <w:lang w:val="ro-RO" w:eastAsia="ru-RU"/>
        </w:rPr>
        <w:t xml:space="preserve">. </w:t>
      </w:r>
      <w:r w:rsidRPr="00EC54B7">
        <w:rPr>
          <w:rFonts w:ascii="Times New Roman" w:eastAsia="Times New Roman" w:hAnsi="Times New Roman" w:cs="Times New Roman"/>
          <w:b/>
          <w:bCs/>
          <w:noProof/>
          <w:sz w:val="24"/>
          <w:szCs w:val="24"/>
          <w:lang w:val="ro-RO" w:eastAsia="ru-RU"/>
        </w:rPr>
        <w:t>C</w:t>
      </w:r>
      <w:r w:rsidRPr="00EC54B7">
        <w:rPr>
          <w:rFonts w:ascii="Times New Roman" w:eastAsia="Times New Roman" w:hAnsi="Times New Roman" w:cs="Times New Roman"/>
          <w:b/>
          <w:noProof/>
          <w:sz w:val="24"/>
          <w:szCs w:val="24"/>
          <w:lang w:val="ro-RO" w:eastAsia="ru-RU"/>
        </w:rPr>
        <w:t xml:space="preserve">uantumul minim al salariului de bază – </w:t>
      </w:r>
      <w:r w:rsidR="00AC560C">
        <w:rPr>
          <w:rFonts w:ascii="Times New Roman" w:eastAsia="Times New Roman" w:hAnsi="Times New Roman" w:cs="Times New Roman"/>
          <w:b/>
          <w:noProof/>
          <w:sz w:val="24"/>
          <w:szCs w:val="24"/>
          <w:lang w:val="ro-RO" w:eastAsia="ru-RU"/>
        </w:rPr>
        <w:t>6980</w:t>
      </w:r>
      <w:r w:rsidRPr="00EC54B7">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rsidR="00EC54B7" w:rsidRPr="00EC54B7" w:rsidRDefault="00EC54B7" w:rsidP="00EC54B7">
      <w:pPr>
        <w:spacing w:after="0" w:line="240" w:lineRule="auto"/>
        <w:jc w:val="both"/>
        <w:rPr>
          <w:rFonts w:ascii="Times New Roman" w:eastAsia="Times New Roman" w:hAnsi="Times New Roman" w:cs="Times New Roman"/>
          <w:bCs/>
          <w:noProof/>
          <w:sz w:val="24"/>
          <w:szCs w:val="24"/>
          <w:lang w:val="ro-RO" w:eastAsia="ru-RU"/>
        </w:rPr>
      </w:pPr>
    </w:p>
    <w:p w:rsidR="00EC54B7" w:rsidRPr="00EC54B7" w:rsidRDefault="00EC54B7" w:rsidP="00EC54B7">
      <w:pPr>
        <w:spacing w:after="0" w:line="240" w:lineRule="auto"/>
        <w:jc w:val="both"/>
        <w:rPr>
          <w:rFonts w:ascii="Times New Roman" w:eastAsia="Times New Roman" w:hAnsi="Times New Roman" w:cs="Times New Roman"/>
          <w:bCs/>
          <w:noProof/>
          <w:sz w:val="24"/>
          <w:szCs w:val="24"/>
          <w:lang w:val="ro-RO" w:eastAsia="ru-RU"/>
        </w:rPr>
      </w:pPr>
      <w:r w:rsidRPr="00EC54B7">
        <w:rPr>
          <w:rFonts w:ascii="Times New Roman" w:eastAsia="Times New Roman" w:hAnsi="Times New Roman" w:cs="Times New Roman"/>
          <w:b/>
          <w:bCs/>
          <w:noProof/>
          <w:sz w:val="24"/>
          <w:szCs w:val="24"/>
          <w:lang w:val="ro-RO" w:eastAsia="ru-RU"/>
        </w:rPr>
        <w:t>Persoana responsabilă de oferirea informaţiilor suplimentare, de recepţionarea documentelor – Dranga Igor</w:t>
      </w:r>
      <w:r w:rsidRPr="00EC54B7">
        <w:rPr>
          <w:rFonts w:ascii="Times New Roman" w:eastAsia="Times New Roman" w:hAnsi="Times New Roman" w:cs="Times New Roman"/>
          <w:bCs/>
          <w:noProof/>
          <w:sz w:val="24"/>
          <w:szCs w:val="24"/>
          <w:lang w:val="ro-RO" w:eastAsia="ru-RU"/>
        </w:rPr>
        <w:t xml:space="preserve">,  </w:t>
      </w:r>
      <w:hyperlink r:id="rId5" w:history="1">
        <w:r w:rsidRPr="00EC54B7">
          <w:rPr>
            <w:rFonts w:ascii="Times New Roman" w:eastAsia="Times New Roman" w:hAnsi="Times New Roman" w:cs="Times New Roman"/>
            <w:bCs/>
            <w:noProof/>
            <w:color w:val="0000FF"/>
            <w:sz w:val="24"/>
            <w:szCs w:val="24"/>
            <w:u w:val="single"/>
            <w:lang w:val="ro-RO" w:eastAsia="ru-RU"/>
          </w:rPr>
          <w:t>igor.dranga@justice.md</w:t>
        </w:r>
      </w:hyperlink>
      <w:r w:rsidRPr="00EC54B7">
        <w:rPr>
          <w:rFonts w:ascii="Times New Roman" w:eastAsia="Times New Roman" w:hAnsi="Times New Roman" w:cs="Times New Roman"/>
          <w:bCs/>
          <w:noProof/>
          <w:sz w:val="24"/>
          <w:szCs w:val="24"/>
          <w:lang w:val="ro-RO" w:eastAsia="ru-RU"/>
        </w:rPr>
        <w:t xml:space="preserve">, 0231-6-07-82 </w:t>
      </w:r>
    </w:p>
    <w:p w:rsidR="00152740" w:rsidRPr="00C0122A" w:rsidRDefault="00152740" w:rsidP="00152740">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fr-FR" w:eastAsia="ru-RU"/>
        </w:rPr>
      </w:pPr>
      <w:proofErr w:type="spellStart"/>
      <w:r w:rsidRPr="00537154">
        <w:rPr>
          <w:rFonts w:ascii="Times New Roman" w:eastAsia="Times New Roman" w:hAnsi="Times New Roman" w:cs="Times New Roman"/>
          <w:b/>
          <w:bCs/>
          <w:sz w:val="24"/>
          <w:szCs w:val="24"/>
          <w:lang w:val="fr-FR" w:eastAsia="ru-RU"/>
        </w:rPr>
        <w:t>Bibliografia</w:t>
      </w:r>
      <w:proofErr w:type="spellEnd"/>
      <w:r w:rsidRPr="00537154">
        <w:rPr>
          <w:rFonts w:ascii="Times New Roman" w:eastAsia="Times New Roman" w:hAnsi="Times New Roman" w:cs="Times New Roman"/>
          <w:b/>
          <w:bCs/>
          <w:sz w:val="24"/>
          <w:szCs w:val="24"/>
          <w:lang w:val="fr-FR" w:eastAsia="ru-RU"/>
        </w:rPr>
        <w:t xml:space="preserve"> </w:t>
      </w:r>
      <w:proofErr w:type="spellStart"/>
      <w:r w:rsidRPr="00537154">
        <w:rPr>
          <w:rFonts w:ascii="Times New Roman" w:eastAsia="Times New Roman" w:hAnsi="Times New Roman" w:cs="Times New Roman"/>
          <w:b/>
          <w:bCs/>
          <w:sz w:val="24"/>
          <w:szCs w:val="24"/>
          <w:lang w:val="fr-FR" w:eastAsia="ru-RU"/>
        </w:rPr>
        <w:t>concursului</w:t>
      </w:r>
      <w:proofErr w:type="spellEnd"/>
      <w:r w:rsidRPr="00537154">
        <w:rPr>
          <w:rFonts w:ascii="Times New Roman" w:eastAsia="Times New Roman" w:hAnsi="Times New Roman" w:cs="Times New Roman"/>
          <w:sz w:val="24"/>
          <w:szCs w:val="24"/>
          <w:lang w:val="fr-FR" w:eastAsia="ru-RU"/>
        </w:rPr>
        <w:t>:</w:t>
      </w:r>
    </w:p>
    <w:p w:rsidR="00152740" w:rsidRPr="00152740" w:rsidRDefault="00152740" w:rsidP="00C0122A">
      <w:pPr>
        <w:pStyle w:val="a3"/>
        <w:numPr>
          <w:ilvl w:val="0"/>
          <w:numId w:val="2"/>
        </w:numPr>
        <w:spacing w:after="0" w:line="240" w:lineRule="auto"/>
        <w:ind w:left="284"/>
        <w:jc w:val="both"/>
        <w:textAlignment w:val="baseline"/>
        <w:rPr>
          <w:rFonts w:ascii="Times New Roman" w:eastAsia="Times New Roman" w:hAnsi="Times New Roman" w:cs="Times New Roman"/>
          <w:b/>
          <w:bCs/>
          <w:sz w:val="24"/>
          <w:szCs w:val="24"/>
          <w:lang w:val="fr-FR" w:eastAsia="ru-RU"/>
        </w:rPr>
      </w:pPr>
      <w:proofErr w:type="spellStart"/>
      <w:r w:rsidRPr="00152740">
        <w:rPr>
          <w:rFonts w:ascii="Times New Roman" w:eastAsia="Times New Roman" w:hAnsi="Times New Roman" w:cs="Times New Roman"/>
          <w:b/>
          <w:bCs/>
          <w:sz w:val="24"/>
          <w:szCs w:val="24"/>
          <w:lang w:val="fr-FR" w:eastAsia="ru-RU"/>
        </w:rPr>
        <w:t>ConstituţiaRepublicii</w:t>
      </w:r>
      <w:proofErr w:type="spellEnd"/>
      <w:r w:rsidRPr="00152740">
        <w:rPr>
          <w:rFonts w:ascii="Times New Roman" w:eastAsia="Times New Roman" w:hAnsi="Times New Roman" w:cs="Times New Roman"/>
          <w:b/>
          <w:bCs/>
          <w:sz w:val="24"/>
          <w:szCs w:val="24"/>
          <w:lang w:val="fr-FR" w:eastAsia="ru-RU"/>
        </w:rPr>
        <w:t xml:space="preserve"> Moldova; </w:t>
      </w:r>
    </w:p>
    <w:p w:rsidR="00152740" w:rsidRPr="00152740" w:rsidRDefault="00152740" w:rsidP="00152740">
      <w:pPr>
        <w:pStyle w:val="a3"/>
        <w:spacing w:after="0" w:line="240" w:lineRule="auto"/>
        <w:jc w:val="both"/>
        <w:textAlignment w:val="baseline"/>
        <w:rPr>
          <w:rFonts w:ascii="Times New Roman" w:eastAsia="Times New Roman" w:hAnsi="Times New Roman" w:cs="Times New Roman"/>
          <w:sz w:val="24"/>
          <w:szCs w:val="24"/>
          <w:lang w:val="pt-BR" w:eastAsia="ru-RU"/>
        </w:rPr>
      </w:pPr>
    </w:p>
    <w:p w:rsidR="00152740" w:rsidRPr="001C31CF" w:rsidRDefault="00152740" w:rsidP="00152740">
      <w:pPr>
        <w:spacing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 xml:space="preserve">2. Acte </w:t>
      </w:r>
      <w:proofErr w:type="spellStart"/>
      <w:r w:rsidRPr="00537154">
        <w:rPr>
          <w:rFonts w:ascii="Times New Roman" w:eastAsia="Times New Roman" w:hAnsi="Times New Roman" w:cs="Times New Roman"/>
          <w:b/>
          <w:bCs/>
          <w:sz w:val="24"/>
          <w:szCs w:val="24"/>
          <w:lang w:val="fr-FR" w:eastAsia="ru-RU"/>
        </w:rPr>
        <w:t>legislative</w:t>
      </w:r>
      <w:proofErr w:type="spellEnd"/>
      <w:r w:rsidRPr="00537154">
        <w:rPr>
          <w:rFonts w:ascii="Times New Roman" w:eastAsia="Times New Roman" w:hAnsi="Times New Roman" w:cs="Times New Roman"/>
          <w:b/>
          <w:bCs/>
          <w:sz w:val="24"/>
          <w:szCs w:val="24"/>
          <w:lang w:val="fr-FR" w:eastAsia="ru-RU"/>
        </w:rPr>
        <w:t xml:space="preserve"> </w:t>
      </w:r>
      <w:proofErr w:type="spellStart"/>
      <w:r w:rsidRPr="00537154">
        <w:rPr>
          <w:rFonts w:ascii="Times New Roman" w:eastAsia="Times New Roman" w:hAnsi="Times New Roman" w:cs="Times New Roman"/>
          <w:b/>
          <w:bCs/>
          <w:sz w:val="24"/>
          <w:szCs w:val="24"/>
          <w:lang w:val="fr-FR" w:eastAsia="ru-RU"/>
        </w:rPr>
        <w:t>specifice</w:t>
      </w:r>
      <w:proofErr w:type="spellEnd"/>
      <w:r w:rsidRPr="00537154">
        <w:rPr>
          <w:rFonts w:ascii="Times New Roman" w:eastAsia="Times New Roman" w:hAnsi="Times New Roman" w:cs="Times New Roman"/>
          <w:b/>
          <w:bCs/>
          <w:sz w:val="24"/>
          <w:szCs w:val="24"/>
          <w:lang w:val="fr-FR" w:eastAsia="ru-RU"/>
        </w:rPr>
        <w:t xml:space="preserve"> </w:t>
      </w:r>
      <w:proofErr w:type="spellStart"/>
      <w:r w:rsidRPr="00537154">
        <w:rPr>
          <w:rFonts w:ascii="Times New Roman" w:eastAsia="Times New Roman" w:hAnsi="Times New Roman" w:cs="Times New Roman"/>
          <w:b/>
          <w:bCs/>
          <w:sz w:val="24"/>
          <w:szCs w:val="24"/>
          <w:lang w:val="fr-FR" w:eastAsia="ru-RU"/>
        </w:rPr>
        <w:t>domeniului</w:t>
      </w:r>
      <w:proofErr w:type="spellEnd"/>
      <w:r w:rsidRPr="00537154">
        <w:rPr>
          <w:rFonts w:ascii="Times New Roman" w:eastAsia="Times New Roman" w:hAnsi="Times New Roman" w:cs="Times New Roman"/>
          <w:b/>
          <w:bCs/>
          <w:sz w:val="24"/>
          <w:szCs w:val="24"/>
          <w:lang w:val="fr-FR" w:eastAsia="ru-RU"/>
        </w:rPr>
        <w:t xml:space="preserve"> de </w:t>
      </w:r>
      <w:proofErr w:type="spellStart"/>
      <w:r w:rsidRPr="00537154">
        <w:rPr>
          <w:rFonts w:ascii="Times New Roman" w:eastAsia="Times New Roman" w:hAnsi="Times New Roman" w:cs="Times New Roman"/>
          <w:b/>
          <w:bCs/>
          <w:sz w:val="24"/>
          <w:szCs w:val="24"/>
          <w:lang w:val="fr-FR" w:eastAsia="ru-RU"/>
        </w:rPr>
        <w:t>specialitate</w:t>
      </w:r>
      <w:proofErr w:type="spellEnd"/>
      <w:r w:rsidRPr="00537154">
        <w:rPr>
          <w:rFonts w:ascii="Times New Roman" w:eastAsia="Times New Roman" w:hAnsi="Times New Roman" w:cs="Times New Roman"/>
          <w:b/>
          <w:bCs/>
          <w:sz w:val="24"/>
          <w:szCs w:val="24"/>
          <w:lang w:val="fr-FR" w:eastAsia="ru-RU"/>
        </w:rPr>
        <w:t>:</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Codul</w:t>
      </w:r>
      <w:proofErr w:type="spellEnd"/>
      <w:r>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Muncii</w:t>
      </w:r>
      <w:proofErr w:type="spellEnd"/>
      <w:r w:rsidRPr="00537154">
        <w:rPr>
          <w:rFonts w:ascii="Times New Roman" w:eastAsia="Times New Roman" w:hAnsi="Times New Roman" w:cs="Times New Roman"/>
          <w:sz w:val="24"/>
          <w:szCs w:val="24"/>
          <w:bdr w:val="none" w:sz="0" w:space="0" w:color="auto" w:frame="1"/>
          <w:lang w:val="fr-FR" w:eastAsia="ru-RU"/>
        </w:rPr>
        <w:t xml:space="preserve"> al </w:t>
      </w:r>
      <w:proofErr w:type="spellStart"/>
      <w:r w:rsidRPr="00537154">
        <w:rPr>
          <w:rFonts w:ascii="Times New Roman" w:eastAsia="Times New Roman" w:hAnsi="Times New Roman" w:cs="Times New Roman"/>
          <w:sz w:val="24"/>
          <w:szCs w:val="24"/>
          <w:bdr w:val="none" w:sz="0" w:space="0" w:color="auto" w:frame="1"/>
          <w:lang w:val="fr-FR" w:eastAsia="ru-RU"/>
        </w:rPr>
        <w:t>Republicii</w:t>
      </w:r>
      <w:proofErr w:type="spellEnd"/>
      <w:r w:rsidRPr="00537154">
        <w:rPr>
          <w:rFonts w:ascii="Times New Roman" w:eastAsia="Times New Roman" w:hAnsi="Times New Roman" w:cs="Times New Roman"/>
          <w:sz w:val="24"/>
          <w:szCs w:val="24"/>
          <w:bdr w:val="none" w:sz="0" w:space="0" w:color="auto" w:frame="1"/>
          <w:lang w:val="fr-FR" w:eastAsia="ru-RU"/>
        </w:rPr>
        <w:t xml:space="preserve"> Moldova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28.03.2003</w:t>
      </w:r>
      <w:proofErr w:type="gramStart"/>
      <w:r w:rsidRPr="00537154">
        <w:rPr>
          <w:rFonts w:ascii="Times New Roman" w:eastAsia="Times New Roman" w:hAnsi="Times New Roman" w:cs="Times New Roman"/>
          <w:sz w:val="24"/>
          <w:szCs w:val="24"/>
          <w:bdr w:val="none" w:sz="0" w:space="0" w:color="auto" w:frame="1"/>
          <w:lang w:val="fr-FR" w:eastAsia="ru-RU"/>
        </w:rPr>
        <w:t>;</w:t>
      </w:r>
      <w:proofErr w:type="gramEnd"/>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Codul</w:t>
      </w:r>
      <w:proofErr w:type="spellEnd"/>
      <w:r w:rsidRPr="00537154">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Penal</w:t>
      </w:r>
      <w:proofErr w:type="spellEnd"/>
      <w:r w:rsidRPr="00537154">
        <w:rPr>
          <w:rFonts w:ascii="Times New Roman" w:eastAsia="Times New Roman" w:hAnsi="Times New Roman" w:cs="Times New Roman"/>
          <w:sz w:val="24"/>
          <w:szCs w:val="24"/>
          <w:bdr w:val="none" w:sz="0" w:space="0" w:color="auto" w:frame="1"/>
          <w:lang w:val="fr-FR" w:eastAsia="ru-RU"/>
        </w:rPr>
        <w:t xml:space="preserve"> al </w:t>
      </w:r>
      <w:proofErr w:type="spellStart"/>
      <w:r w:rsidRPr="00537154">
        <w:rPr>
          <w:rFonts w:ascii="Times New Roman" w:eastAsia="Times New Roman" w:hAnsi="Times New Roman" w:cs="Times New Roman"/>
          <w:sz w:val="24"/>
          <w:szCs w:val="24"/>
          <w:bdr w:val="none" w:sz="0" w:space="0" w:color="auto" w:frame="1"/>
          <w:lang w:val="fr-FR" w:eastAsia="ru-RU"/>
        </w:rPr>
        <w:t>Republicii</w:t>
      </w:r>
      <w:proofErr w:type="spellEnd"/>
      <w:r w:rsidRPr="00537154">
        <w:rPr>
          <w:rFonts w:ascii="Times New Roman" w:eastAsia="Times New Roman" w:hAnsi="Times New Roman" w:cs="Times New Roman"/>
          <w:sz w:val="24"/>
          <w:szCs w:val="24"/>
          <w:bdr w:val="none" w:sz="0" w:space="0" w:color="auto" w:frame="1"/>
          <w:lang w:val="fr-FR" w:eastAsia="ru-RU"/>
        </w:rPr>
        <w:t xml:space="preserve"> Moldova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18.04.2002</w:t>
      </w:r>
      <w:proofErr w:type="gramStart"/>
      <w:r w:rsidRPr="00537154">
        <w:rPr>
          <w:rFonts w:ascii="Times New Roman" w:eastAsia="Times New Roman" w:hAnsi="Times New Roman" w:cs="Times New Roman"/>
          <w:sz w:val="24"/>
          <w:szCs w:val="24"/>
          <w:bdr w:val="none" w:sz="0" w:space="0" w:color="auto" w:frame="1"/>
          <w:lang w:val="fr-FR" w:eastAsia="ru-RU"/>
        </w:rPr>
        <w:t>;</w:t>
      </w:r>
      <w:proofErr w:type="gramEnd"/>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Codul</w:t>
      </w:r>
      <w:proofErr w:type="spellEnd"/>
      <w:r w:rsidRPr="00537154">
        <w:rPr>
          <w:rFonts w:ascii="Times New Roman" w:eastAsia="Times New Roman" w:hAnsi="Times New Roman" w:cs="Times New Roman"/>
          <w:sz w:val="24"/>
          <w:szCs w:val="24"/>
          <w:bdr w:val="none" w:sz="0" w:space="0" w:color="auto" w:frame="1"/>
          <w:lang w:val="fr-FR" w:eastAsia="ru-RU"/>
        </w:rPr>
        <w:t xml:space="preserve"> de </w:t>
      </w:r>
      <w:proofErr w:type="spellStart"/>
      <w:r w:rsidRPr="00537154">
        <w:rPr>
          <w:rFonts w:ascii="Times New Roman" w:eastAsia="Times New Roman" w:hAnsi="Times New Roman" w:cs="Times New Roman"/>
          <w:sz w:val="24"/>
          <w:szCs w:val="24"/>
          <w:bdr w:val="none" w:sz="0" w:space="0" w:color="auto" w:frame="1"/>
          <w:lang w:val="fr-FR" w:eastAsia="ru-RU"/>
        </w:rPr>
        <w:t>procedură</w:t>
      </w:r>
      <w:proofErr w:type="spellEnd"/>
      <w:r>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penală</w:t>
      </w:r>
      <w:proofErr w:type="spellEnd"/>
      <w:r w:rsidRPr="00537154">
        <w:rPr>
          <w:rFonts w:ascii="Times New Roman" w:eastAsia="Times New Roman" w:hAnsi="Times New Roman" w:cs="Times New Roman"/>
          <w:sz w:val="24"/>
          <w:szCs w:val="24"/>
          <w:bdr w:val="none" w:sz="0" w:space="0" w:color="auto" w:frame="1"/>
          <w:lang w:val="fr-FR" w:eastAsia="ru-RU"/>
        </w:rPr>
        <w:t xml:space="preserve"> al </w:t>
      </w:r>
      <w:proofErr w:type="spellStart"/>
      <w:r w:rsidRPr="00537154">
        <w:rPr>
          <w:rFonts w:ascii="Times New Roman" w:eastAsia="Times New Roman" w:hAnsi="Times New Roman" w:cs="Times New Roman"/>
          <w:sz w:val="24"/>
          <w:szCs w:val="24"/>
          <w:bdr w:val="none" w:sz="0" w:space="0" w:color="auto" w:frame="1"/>
          <w:lang w:val="fr-FR" w:eastAsia="ru-RU"/>
        </w:rPr>
        <w:t>Republicii</w:t>
      </w:r>
      <w:proofErr w:type="spellEnd"/>
      <w:r w:rsidRPr="00537154">
        <w:rPr>
          <w:rFonts w:ascii="Times New Roman" w:eastAsia="Times New Roman" w:hAnsi="Times New Roman" w:cs="Times New Roman"/>
          <w:sz w:val="24"/>
          <w:szCs w:val="24"/>
          <w:bdr w:val="none" w:sz="0" w:space="0" w:color="auto" w:frame="1"/>
          <w:lang w:val="fr-FR" w:eastAsia="ru-RU"/>
        </w:rPr>
        <w:t xml:space="preserve"> Moldova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14.03.2003</w:t>
      </w:r>
      <w:proofErr w:type="gramStart"/>
      <w:r w:rsidRPr="00537154">
        <w:rPr>
          <w:rFonts w:ascii="Times New Roman" w:eastAsia="Times New Roman" w:hAnsi="Times New Roman" w:cs="Times New Roman"/>
          <w:sz w:val="24"/>
          <w:szCs w:val="24"/>
          <w:bdr w:val="none" w:sz="0" w:space="0" w:color="auto" w:frame="1"/>
          <w:lang w:val="fr-FR" w:eastAsia="ru-RU"/>
        </w:rPr>
        <w:t>;</w:t>
      </w:r>
      <w:proofErr w:type="gramEnd"/>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Codul</w:t>
      </w:r>
      <w:proofErr w:type="spellEnd"/>
      <w:r w:rsidRPr="00537154">
        <w:rPr>
          <w:rFonts w:ascii="Times New Roman" w:eastAsia="Times New Roman" w:hAnsi="Times New Roman" w:cs="Times New Roman"/>
          <w:sz w:val="24"/>
          <w:szCs w:val="24"/>
          <w:bdr w:val="none" w:sz="0" w:space="0" w:color="auto" w:frame="1"/>
          <w:lang w:val="fr-FR" w:eastAsia="ru-RU"/>
        </w:rPr>
        <w:t xml:space="preserve"> de </w:t>
      </w:r>
      <w:proofErr w:type="spellStart"/>
      <w:r w:rsidRPr="00537154">
        <w:rPr>
          <w:rFonts w:ascii="Times New Roman" w:eastAsia="Times New Roman" w:hAnsi="Times New Roman" w:cs="Times New Roman"/>
          <w:sz w:val="24"/>
          <w:szCs w:val="24"/>
          <w:bdr w:val="none" w:sz="0" w:space="0" w:color="auto" w:frame="1"/>
          <w:lang w:val="fr-FR" w:eastAsia="ru-RU"/>
        </w:rPr>
        <w:t>executare</w:t>
      </w:r>
      <w:proofErr w:type="spellEnd"/>
      <w:r w:rsidRPr="00537154">
        <w:rPr>
          <w:rFonts w:ascii="Times New Roman" w:eastAsia="Times New Roman" w:hAnsi="Times New Roman" w:cs="Times New Roman"/>
          <w:sz w:val="24"/>
          <w:szCs w:val="24"/>
          <w:bdr w:val="none" w:sz="0" w:space="0" w:color="auto" w:frame="1"/>
          <w:lang w:val="fr-FR" w:eastAsia="ru-RU"/>
        </w:rPr>
        <w:t xml:space="preserve"> al </w:t>
      </w:r>
      <w:proofErr w:type="spellStart"/>
      <w:r w:rsidRPr="00537154">
        <w:rPr>
          <w:rFonts w:ascii="Times New Roman" w:eastAsia="Times New Roman" w:hAnsi="Times New Roman" w:cs="Times New Roman"/>
          <w:sz w:val="24"/>
          <w:szCs w:val="24"/>
          <w:bdr w:val="none" w:sz="0" w:space="0" w:color="auto" w:frame="1"/>
          <w:lang w:val="fr-FR" w:eastAsia="ru-RU"/>
        </w:rPr>
        <w:t>Republicii</w:t>
      </w:r>
      <w:proofErr w:type="spellEnd"/>
      <w:r w:rsidRPr="00537154">
        <w:rPr>
          <w:rFonts w:ascii="Times New Roman" w:eastAsia="Times New Roman" w:hAnsi="Times New Roman" w:cs="Times New Roman"/>
          <w:sz w:val="24"/>
          <w:szCs w:val="24"/>
          <w:bdr w:val="none" w:sz="0" w:space="0" w:color="auto" w:frame="1"/>
          <w:lang w:val="fr-FR" w:eastAsia="ru-RU"/>
        </w:rPr>
        <w:t xml:space="preserve"> Moldova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24.12.2004</w:t>
      </w:r>
      <w:proofErr w:type="gramStart"/>
      <w:r w:rsidRPr="00537154">
        <w:rPr>
          <w:rFonts w:ascii="Times New Roman" w:eastAsia="Times New Roman" w:hAnsi="Times New Roman" w:cs="Times New Roman"/>
          <w:sz w:val="24"/>
          <w:szCs w:val="24"/>
          <w:bdr w:val="none" w:sz="0" w:space="0" w:color="auto" w:frame="1"/>
          <w:lang w:val="fr-FR" w:eastAsia="ru-RU"/>
        </w:rPr>
        <w:t>;</w:t>
      </w:r>
      <w:proofErr w:type="gramEnd"/>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Legea</w:t>
      </w:r>
      <w:proofErr w:type="spellEnd"/>
      <w:r w:rsidRPr="00537154">
        <w:rPr>
          <w:rFonts w:ascii="Times New Roman" w:eastAsia="Times New Roman" w:hAnsi="Times New Roman" w:cs="Times New Roman"/>
          <w:sz w:val="24"/>
          <w:szCs w:val="24"/>
          <w:bdr w:val="none" w:sz="0" w:space="0" w:color="auto" w:frame="1"/>
          <w:lang w:val="fr-FR" w:eastAsia="ru-RU"/>
        </w:rPr>
        <w:t xml:space="preserve"> </w:t>
      </w:r>
      <w:proofErr w:type="gramStart"/>
      <w:r w:rsidRPr="00537154">
        <w:rPr>
          <w:rFonts w:ascii="Times New Roman" w:eastAsia="Times New Roman" w:hAnsi="Times New Roman" w:cs="Times New Roman"/>
          <w:sz w:val="24"/>
          <w:szCs w:val="24"/>
          <w:bdr w:val="none" w:sz="0" w:space="0" w:color="auto" w:frame="1"/>
          <w:lang w:val="fr-FR" w:eastAsia="ru-RU"/>
        </w:rPr>
        <w:t>№  514</w:t>
      </w:r>
      <w:proofErr w:type="gramEnd"/>
      <w:r w:rsidRPr="00537154">
        <w:rPr>
          <w:rFonts w:ascii="Times New Roman" w:eastAsia="Times New Roman" w:hAnsi="Times New Roman" w:cs="Times New Roman"/>
          <w:sz w:val="24"/>
          <w:szCs w:val="24"/>
          <w:bdr w:val="none" w:sz="0" w:space="0" w:color="auto" w:frame="1"/>
          <w:lang w:val="fr-FR" w:eastAsia="ru-RU"/>
        </w:rPr>
        <w:t xml:space="preserve">-XIII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06 </w:t>
      </w:r>
      <w:proofErr w:type="spellStart"/>
      <w:r w:rsidRPr="00537154">
        <w:rPr>
          <w:rFonts w:ascii="Times New Roman" w:eastAsia="Times New Roman" w:hAnsi="Times New Roman" w:cs="Times New Roman"/>
          <w:sz w:val="24"/>
          <w:szCs w:val="24"/>
          <w:bdr w:val="none" w:sz="0" w:space="0" w:color="auto" w:frame="1"/>
          <w:lang w:val="fr-FR" w:eastAsia="ru-RU"/>
        </w:rPr>
        <w:t>iulie</w:t>
      </w:r>
      <w:proofErr w:type="spellEnd"/>
      <w:r w:rsidRPr="00537154">
        <w:rPr>
          <w:rFonts w:ascii="Times New Roman" w:eastAsia="Times New Roman" w:hAnsi="Times New Roman" w:cs="Times New Roman"/>
          <w:sz w:val="24"/>
          <w:szCs w:val="24"/>
          <w:bdr w:val="none" w:sz="0" w:space="0" w:color="auto" w:frame="1"/>
          <w:lang w:val="fr-FR" w:eastAsia="ru-RU"/>
        </w:rPr>
        <w:t xml:space="preserve"> 1995 </w:t>
      </w:r>
      <w:proofErr w:type="spellStart"/>
      <w:r w:rsidRPr="00537154">
        <w:rPr>
          <w:rFonts w:ascii="Times New Roman" w:eastAsia="Times New Roman" w:hAnsi="Times New Roman" w:cs="Times New Roman"/>
          <w:sz w:val="24"/>
          <w:szCs w:val="24"/>
          <w:bdr w:val="none" w:sz="0" w:space="0" w:color="auto" w:frame="1"/>
          <w:lang w:val="fr-FR" w:eastAsia="ru-RU"/>
        </w:rPr>
        <w:t>privind</w:t>
      </w:r>
      <w:proofErr w:type="spellEnd"/>
      <w:r>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organizarea</w:t>
      </w:r>
      <w:proofErr w:type="spellEnd"/>
      <w:r>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judecătorească</w:t>
      </w:r>
      <w:proofErr w:type="spellEnd"/>
      <w:r w:rsidRPr="00537154">
        <w:rPr>
          <w:rFonts w:ascii="Times New Roman" w:eastAsia="Times New Roman" w:hAnsi="Times New Roman" w:cs="Times New Roman"/>
          <w:sz w:val="24"/>
          <w:szCs w:val="24"/>
          <w:bdr w:val="none" w:sz="0" w:space="0" w:color="auto" w:frame="1"/>
          <w:lang w:val="fr-FR" w:eastAsia="ru-RU"/>
        </w:rPr>
        <w:t>;</w:t>
      </w:r>
    </w:p>
    <w:p w:rsidR="00152740" w:rsidRPr="004744B3"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en-US"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Legea</w:t>
      </w:r>
      <w:proofErr w:type="spellEnd"/>
      <w:r w:rsidRPr="00537154">
        <w:rPr>
          <w:rFonts w:ascii="Times New Roman" w:eastAsia="Times New Roman" w:hAnsi="Times New Roman" w:cs="Times New Roman"/>
          <w:sz w:val="24"/>
          <w:szCs w:val="24"/>
          <w:bdr w:val="none" w:sz="0" w:space="0" w:color="auto" w:frame="1"/>
          <w:lang w:val="fr-FR" w:eastAsia="ru-RU"/>
        </w:rPr>
        <w:t xml:space="preserve"> </w:t>
      </w:r>
      <w:proofErr w:type="gramStart"/>
      <w:r w:rsidRPr="00537154">
        <w:rPr>
          <w:rFonts w:ascii="Times New Roman" w:eastAsia="Times New Roman" w:hAnsi="Times New Roman" w:cs="Times New Roman"/>
          <w:sz w:val="24"/>
          <w:szCs w:val="24"/>
          <w:bdr w:val="none" w:sz="0" w:space="0" w:color="auto" w:frame="1"/>
          <w:lang w:val="fr-FR" w:eastAsia="ru-RU"/>
        </w:rPr>
        <w:t>№  982</w:t>
      </w:r>
      <w:proofErr w:type="gramEnd"/>
      <w:r w:rsidRPr="00537154">
        <w:rPr>
          <w:rFonts w:ascii="Times New Roman" w:eastAsia="Times New Roman" w:hAnsi="Times New Roman" w:cs="Times New Roman"/>
          <w:sz w:val="24"/>
          <w:szCs w:val="24"/>
          <w:bdr w:val="none" w:sz="0" w:space="0" w:color="auto" w:frame="1"/>
          <w:lang w:val="fr-FR" w:eastAsia="ru-RU"/>
        </w:rPr>
        <w:t xml:space="preserve">- XIV </w:t>
      </w:r>
      <w:proofErr w:type="spellStart"/>
      <w:r w:rsidRPr="00537154">
        <w:rPr>
          <w:rFonts w:ascii="Times New Roman" w:eastAsia="Times New Roman" w:hAnsi="Times New Roman" w:cs="Times New Roman"/>
          <w:sz w:val="24"/>
          <w:szCs w:val="24"/>
          <w:bdr w:val="none" w:sz="0" w:space="0" w:color="auto" w:frame="1"/>
          <w:lang w:val="fr-FR" w:eastAsia="ru-RU"/>
        </w:rPr>
        <w:t>din</w:t>
      </w:r>
      <w:proofErr w:type="spellEnd"/>
      <w:r w:rsidRPr="00537154">
        <w:rPr>
          <w:rFonts w:ascii="Times New Roman" w:eastAsia="Times New Roman" w:hAnsi="Times New Roman" w:cs="Times New Roman"/>
          <w:sz w:val="24"/>
          <w:szCs w:val="24"/>
          <w:bdr w:val="none" w:sz="0" w:space="0" w:color="auto" w:frame="1"/>
          <w:lang w:val="fr-FR" w:eastAsia="ru-RU"/>
        </w:rPr>
        <w:t xml:space="preserve"> 11.05.2000 </w:t>
      </w:r>
      <w:proofErr w:type="spellStart"/>
      <w:r w:rsidRPr="00537154">
        <w:rPr>
          <w:rFonts w:ascii="Times New Roman" w:eastAsia="Times New Roman" w:hAnsi="Times New Roman" w:cs="Times New Roman"/>
          <w:sz w:val="24"/>
          <w:szCs w:val="24"/>
          <w:bdr w:val="none" w:sz="0" w:space="0" w:color="auto" w:frame="1"/>
          <w:lang w:val="fr-FR" w:eastAsia="ru-RU"/>
        </w:rPr>
        <w:t>privind</w:t>
      </w:r>
      <w:proofErr w:type="spellEnd"/>
      <w:r>
        <w:rPr>
          <w:rFonts w:ascii="Times New Roman" w:eastAsia="Times New Roman" w:hAnsi="Times New Roman" w:cs="Times New Roman"/>
          <w:sz w:val="24"/>
          <w:szCs w:val="24"/>
          <w:bdr w:val="none" w:sz="0" w:space="0" w:color="auto" w:frame="1"/>
          <w:lang w:val="fr-FR" w:eastAsia="ru-RU"/>
        </w:rPr>
        <w:t xml:space="preserve"> </w:t>
      </w:r>
      <w:proofErr w:type="spellStart"/>
      <w:r w:rsidRPr="00537154">
        <w:rPr>
          <w:rFonts w:ascii="Times New Roman" w:eastAsia="Times New Roman" w:hAnsi="Times New Roman" w:cs="Times New Roman"/>
          <w:sz w:val="24"/>
          <w:szCs w:val="24"/>
          <w:bdr w:val="none" w:sz="0" w:space="0" w:color="auto" w:frame="1"/>
          <w:lang w:val="fr-FR" w:eastAsia="ru-RU"/>
        </w:rPr>
        <w:t>accesul</w:t>
      </w:r>
      <w:proofErr w:type="spellEnd"/>
      <w:r w:rsidRPr="00537154">
        <w:rPr>
          <w:rFonts w:ascii="Times New Roman" w:eastAsia="Times New Roman" w:hAnsi="Times New Roman" w:cs="Times New Roman"/>
          <w:sz w:val="24"/>
          <w:szCs w:val="24"/>
          <w:bdr w:val="none" w:sz="0" w:space="0" w:color="auto" w:frame="1"/>
          <w:lang w:val="fr-FR" w:eastAsia="ru-RU"/>
        </w:rPr>
        <w:t xml:space="preserve"> la </w:t>
      </w:r>
      <w:proofErr w:type="spellStart"/>
      <w:r w:rsidRPr="00537154">
        <w:rPr>
          <w:rFonts w:ascii="Times New Roman" w:eastAsia="Times New Roman" w:hAnsi="Times New Roman" w:cs="Times New Roman"/>
          <w:sz w:val="24"/>
          <w:szCs w:val="24"/>
          <w:bdr w:val="none" w:sz="0" w:space="0" w:color="auto" w:frame="1"/>
          <w:lang w:val="fr-FR" w:eastAsia="ru-RU"/>
        </w:rPr>
        <w:t>informaţie</w:t>
      </w:r>
      <w:proofErr w:type="spellEnd"/>
      <w:r w:rsidRPr="00537154">
        <w:rPr>
          <w:rFonts w:ascii="Times New Roman" w:eastAsia="Times New Roman" w:hAnsi="Times New Roman" w:cs="Times New Roman"/>
          <w:sz w:val="24"/>
          <w:szCs w:val="24"/>
          <w:bdr w:val="none" w:sz="0" w:space="0" w:color="auto" w:frame="1"/>
          <w:lang w:val="fr-FR" w:eastAsia="ru-RU"/>
        </w:rPr>
        <w:t>;</w:t>
      </w:r>
    </w:p>
    <w:p w:rsidR="00152740" w:rsidRPr="004744B3"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p>
    <w:p w:rsidR="00152740" w:rsidRPr="004744B3"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4744B3">
        <w:rPr>
          <w:rFonts w:ascii="Times New Roman" w:eastAsia="Symbol" w:hAnsi="Times New Roman" w:cs="Times New Roman"/>
          <w:sz w:val="14"/>
          <w:szCs w:val="14"/>
          <w:lang w:val="pt-BR" w:eastAsia="ru-RU"/>
        </w:rPr>
        <w:t xml:space="preserve">         </w:t>
      </w:r>
      <w:r w:rsidRPr="004744B3">
        <w:rPr>
          <w:rFonts w:ascii="Times New Roman" w:eastAsia="Times New Roman" w:hAnsi="Times New Roman" w:cs="Times New Roman"/>
          <w:sz w:val="24"/>
          <w:szCs w:val="24"/>
          <w:lang w:val="pt-BR" w:eastAsia="ru-RU"/>
        </w:rPr>
        <w:t> </w:t>
      </w:r>
      <w:r w:rsidRPr="004744B3">
        <w:rPr>
          <w:rFonts w:ascii="Times New Roman" w:eastAsia="Times New Roman" w:hAnsi="Times New Roman" w:cs="Times New Roman"/>
          <w:b/>
          <w:bCs/>
          <w:sz w:val="24"/>
          <w:szCs w:val="24"/>
          <w:lang w:val="pt-BR" w:eastAsia="ru-RU"/>
        </w:rPr>
        <w:t> 3.  Acte legislative specific domeniului serviciului public:</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№158-XVI din 04.07.2008 cu privire la funcţia public </w:t>
      </w:r>
      <w:proofErr w:type="gramStart"/>
      <w:r w:rsidRPr="001C31CF">
        <w:rPr>
          <w:rFonts w:ascii="Times New Roman" w:eastAsia="Times New Roman" w:hAnsi="Times New Roman" w:cs="Times New Roman"/>
          <w:sz w:val="24"/>
          <w:szCs w:val="24"/>
          <w:bdr w:val="none" w:sz="0" w:space="0" w:color="auto" w:frame="1"/>
          <w:lang w:val="pt-BR" w:eastAsia="ru-RU"/>
        </w:rPr>
        <w:t>şi statutul funcţionarului public</w:t>
      </w:r>
      <w:proofErr w:type="gramEnd"/>
      <w:r w:rsidRPr="001C31CF">
        <w:rPr>
          <w:rFonts w:ascii="Times New Roman" w:eastAsia="Times New Roman" w:hAnsi="Times New Roman" w:cs="Times New Roman"/>
          <w:sz w:val="24"/>
          <w:szCs w:val="24"/>
          <w:bdr w:val="none" w:sz="0" w:space="0" w:color="auto" w:frame="1"/>
          <w:lang w:val="pt-BR" w:eastAsia="ru-RU"/>
        </w:rPr>
        <w:t>;</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25</w:t>
      </w:r>
      <w:proofErr w:type="gramEnd"/>
      <w:r w:rsidRPr="001C31CF">
        <w:rPr>
          <w:rFonts w:ascii="Times New Roman" w:eastAsia="Times New Roman" w:hAnsi="Times New Roman" w:cs="Times New Roman"/>
          <w:sz w:val="24"/>
          <w:szCs w:val="24"/>
          <w:bdr w:val="none" w:sz="0" w:space="0" w:color="auto" w:frame="1"/>
          <w:lang w:val="pt-BR" w:eastAsia="ru-RU"/>
        </w:rPr>
        <w:t>-XVI din 22.02.2008 privind Codul de conduită a funcţionarului public;</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16</w:t>
      </w:r>
      <w:proofErr w:type="gramEnd"/>
      <w:r w:rsidRPr="001C31CF">
        <w:rPr>
          <w:rFonts w:ascii="Times New Roman" w:eastAsia="Times New Roman" w:hAnsi="Times New Roman" w:cs="Times New Roman"/>
          <w:sz w:val="24"/>
          <w:szCs w:val="24"/>
          <w:bdr w:val="none" w:sz="0" w:space="0" w:color="auto" w:frame="1"/>
          <w:lang w:val="pt-BR" w:eastAsia="ru-RU"/>
        </w:rPr>
        <w:t>-XVI din 15.02.2008 cu privire la conflictul de interese;</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Legea №  271-XVI din 18.12.2008 privind verificarea titularilor şi a candidaţilor la funcţii publice;</w:t>
      </w:r>
    </w:p>
    <w:p w:rsidR="00152740" w:rsidRPr="001C31CF" w:rsidRDefault="00152740" w:rsidP="00152740">
      <w:pPr>
        <w:tabs>
          <w:tab w:val="num" w:pos="720"/>
        </w:tabs>
        <w:spacing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325</w:t>
      </w:r>
      <w:proofErr w:type="gramEnd"/>
      <w:r w:rsidRPr="001C31CF">
        <w:rPr>
          <w:rFonts w:ascii="Times New Roman" w:eastAsia="Times New Roman" w:hAnsi="Times New Roman" w:cs="Times New Roman"/>
          <w:sz w:val="24"/>
          <w:szCs w:val="24"/>
          <w:bdr w:val="none" w:sz="0" w:space="0" w:color="auto" w:frame="1"/>
          <w:lang w:val="pt-BR" w:eastAsia="ru-RU"/>
        </w:rPr>
        <w:t xml:space="preserve"> din 23.12.2013 privind testarea integrităţii profesionale;</w:t>
      </w:r>
    </w:p>
    <w:p w:rsidR="00B874BD" w:rsidRPr="00B874BD" w:rsidRDefault="00152740" w:rsidP="00C0122A">
      <w:pPr>
        <w:tabs>
          <w:tab w:val="num" w:pos="720"/>
        </w:tabs>
        <w:spacing w:after="0" w:line="240" w:lineRule="auto"/>
        <w:ind w:hanging="360"/>
        <w:jc w:val="both"/>
        <w:textAlignment w:val="baseline"/>
        <w:rPr>
          <w:lang w:val="en-US"/>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00C0122A">
        <w:rPr>
          <w:rFonts w:ascii="Times New Roman" w:eastAsia="Times New Roman" w:hAnsi="Times New Roman" w:cs="Times New Roman"/>
          <w:sz w:val="24"/>
          <w:szCs w:val="24"/>
          <w:bdr w:val="none" w:sz="0" w:space="0" w:color="auto" w:frame="1"/>
          <w:lang w:val="fr-FR" w:eastAsia="ru-RU"/>
        </w:rPr>
        <w:t xml:space="preserve">Alte acte </w:t>
      </w:r>
      <w:proofErr w:type="spellStart"/>
      <w:r w:rsidR="00C0122A">
        <w:rPr>
          <w:rFonts w:ascii="Times New Roman" w:eastAsia="Times New Roman" w:hAnsi="Times New Roman" w:cs="Times New Roman"/>
          <w:sz w:val="24"/>
          <w:szCs w:val="24"/>
          <w:bdr w:val="none" w:sz="0" w:space="0" w:color="auto" w:frame="1"/>
          <w:lang w:val="fr-FR" w:eastAsia="ru-RU"/>
        </w:rPr>
        <w:t>legislative</w:t>
      </w:r>
      <w:proofErr w:type="spellEnd"/>
      <w:r w:rsidR="00C0122A">
        <w:rPr>
          <w:rFonts w:ascii="Times New Roman" w:eastAsia="Times New Roman" w:hAnsi="Times New Roman" w:cs="Times New Roman"/>
          <w:sz w:val="24"/>
          <w:szCs w:val="24"/>
          <w:bdr w:val="none" w:sz="0" w:space="0" w:color="auto" w:frame="1"/>
          <w:lang w:val="fr-FR" w:eastAsia="ru-RU"/>
        </w:rPr>
        <w:t>.</w:t>
      </w:r>
    </w:p>
    <w:sectPr w:rsidR="00B874BD" w:rsidRPr="00B87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D92709"/>
    <w:multiLevelType w:val="hybridMultilevel"/>
    <w:tmpl w:val="F328D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39"/>
    <w:rsid w:val="00093356"/>
    <w:rsid w:val="00152740"/>
    <w:rsid w:val="002D58B7"/>
    <w:rsid w:val="004D0339"/>
    <w:rsid w:val="0069689B"/>
    <w:rsid w:val="006D1799"/>
    <w:rsid w:val="006E1C34"/>
    <w:rsid w:val="007331E7"/>
    <w:rsid w:val="008667E1"/>
    <w:rsid w:val="00975070"/>
    <w:rsid w:val="009D2B88"/>
    <w:rsid w:val="00AC560C"/>
    <w:rsid w:val="00B874BD"/>
    <w:rsid w:val="00C0122A"/>
    <w:rsid w:val="00C401A4"/>
    <w:rsid w:val="00C811C4"/>
    <w:rsid w:val="00D81EF9"/>
    <w:rsid w:val="00EC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AB44"/>
  <w15:chartTrackingRefBased/>
  <w15:docId w15:val="{CEB63C89-FF54-4D47-8352-0F4F5D4C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4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0403">
      <w:bodyDiv w:val="1"/>
      <w:marLeft w:val="0"/>
      <w:marRight w:val="0"/>
      <w:marTop w:val="0"/>
      <w:marBottom w:val="0"/>
      <w:divBdr>
        <w:top w:val="none" w:sz="0" w:space="0" w:color="auto"/>
        <w:left w:val="none" w:sz="0" w:space="0" w:color="auto"/>
        <w:bottom w:val="none" w:sz="0" w:space="0" w:color="auto"/>
        <w:right w:val="none" w:sz="0" w:space="0" w:color="auto"/>
      </w:divBdr>
      <w:divsChild>
        <w:div w:id="126722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dranga@justic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5</cp:revision>
  <dcterms:created xsi:type="dcterms:W3CDTF">2026-04-29T08:08:00Z</dcterms:created>
  <dcterms:modified xsi:type="dcterms:W3CDTF">2026-05-07T10:49:00Z</dcterms:modified>
</cp:coreProperties>
</file>