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0D80F" w14:textId="77777777" w:rsidR="003A187B" w:rsidRDefault="004671EF" w:rsidP="00D610A7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Judecătoria</w:t>
      </w:r>
      <w:r w:rsidR="00CF112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Bălţi anunţă concurs pentru ocuparea funcţiei publice vacante</w:t>
      </w:r>
      <w:r w:rsidR="00D610A7" w:rsidRPr="00D610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CF112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de </w:t>
      </w:r>
      <w:r w:rsidR="00D610A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Specialist </w:t>
      </w:r>
      <w:r w:rsidR="00D610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Secția </w:t>
      </w:r>
      <w:bookmarkStart w:id="0" w:name="_Hlk126224468"/>
      <w:bookmarkStart w:id="1" w:name="_Hlk118964282"/>
      <w:r w:rsidR="003A187B">
        <w:rPr>
          <w:rFonts w:ascii="Times New Roman" w:hAnsi="Times New Roman" w:cs="Times New Roman"/>
          <w:b/>
          <w:sz w:val="24"/>
          <w:szCs w:val="24"/>
          <w:lang w:val="ro-RO"/>
        </w:rPr>
        <w:t>civilă, comercială și de contencios administrativ</w:t>
      </w:r>
      <w:r w:rsidR="003B0F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bookmarkEnd w:id="0"/>
      <w:r w:rsidR="00D610A7" w:rsidRPr="00C945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Sediul</w:t>
      </w:r>
      <w:r w:rsidR="00D610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 xml:space="preserve"> </w:t>
      </w:r>
      <w:bookmarkEnd w:id="1"/>
      <w:r w:rsidR="005F7E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Fălești</w:t>
      </w:r>
    </w:p>
    <w:p w14:paraId="72E48FB4" w14:textId="347BD167" w:rsidR="00D610A7" w:rsidRDefault="00D610A7" w:rsidP="00D610A7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(termen limită </w:t>
      </w:r>
      <w:bookmarkStart w:id="2" w:name="_Hlk126246854"/>
      <w:r w:rsidR="00A83A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A83A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.05.2023</w:t>
      </w:r>
      <w:bookmarkEnd w:id="2"/>
      <w:r w:rsidR="009F7FD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)</w:t>
      </w:r>
    </w:p>
    <w:p w14:paraId="5F2029F2" w14:textId="77777777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</w:t>
      </w:r>
    </w:p>
    <w:p w14:paraId="4BEE569F" w14:textId="5B13E8FF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I. Condiţiile de bază pentru participare la concurs: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</w:t>
      </w:r>
    </w:p>
    <w:p w14:paraId="117DEC81" w14:textId="6AEF7455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La  funcţia public</w:t>
      </w:r>
      <w:r w:rsidR="003A18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vacant</w:t>
      </w:r>
      <w:r w:rsidR="003A18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poate candida persoana care îndeplineşte următoarele condiţii: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14:paraId="26E6C311" w14:textId="0E302E17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deţine cetăţenia Republicii Moldova;</w:t>
      </w:r>
    </w:p>
    <w:p w14:paraId="7DD63179" w14:textId="5AA2EC28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dispune de capacitatea deplină de exerciţiu;</w:t>
      </w:r>
    </w:p>
    <w:p w14:paraId="1D34E80B" w14:textId="63C7914A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nu a împlinit v</w:t>
      </w:r>
      <w:r w:rsidR="00CF112A"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rsta necesară obţinerii dreptului la pensie pentru limită de v</w:t>
      </w:r>
      <w:r w:rsidR="003A187B"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rstă;</w:t>
      </w:r>
    </w:p>
    <w:p w14:paraId="11B6B5DB" w14:textId="470479B5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 aptă din punct de vedere al sănătăţii;</w:t>
      </w:r>
    </w:p>
    <w:p w14:paraId="296B4D74" w14:textId="033D89C0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are studiile necesare prevăzute pentru funcţia public respectivă;</w:t>
      </w:r>
    </w:p>
    <w:p w14:paraId="14872C24" w14:textId="16031BE1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nu are antecedente penale nestinse;</w:t>
      </w:r>
    </w:p>
    <w:p w14:paraId="20B5221E" w14:textId="2ED14F16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nu este privată de dreptul de a ocupa funcţii publice;</w:t>
      </w:r>
    </w:p>
    <w:p w14:paraId="5FEAA5D9" w14:textId="3DA9F83D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 limba de stat;</w:t>
      </w:r>
    </w:p>
    <w:p w14:paraId="47E96493" w14:textId="640301DB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 cerinţele specific pentru ocuparea funcţiei.</w:t>
      </w:r>
    </w:p>
    <w:p w14:paraId="5FC44713" w14:textId="77777777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56E99288" w14:textId="5354A7E8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II.  Persoanele interesate urmează să depună personal Dosarul de concurs, care conţine:</w:t>
      </w:r>
    </w:p>
    <w:p w14:paraId="59A74611" w14:textId="4C275D64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formularul de participare;</w:t>
      </w:r>
    </w:p>
    <w:p w14:paraId="0137F224" w14:textId="2052A624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 buletinului de identitate;</w:t>
      </w:r>
    </w:p>
    <w:p w14:paraId="5A50FB22" w14:textId="556CA88D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 diplomei de studii şi suplimentul la diplomă</w:t>
      </w: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GB" w:eastAsia="ru-RU"/>
        </w:rPr>
        <w:t>1</w:t>
      </w: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FBF400F" w14:textId="77749BBF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copiile</w:t>
      </w:r>
      <w:r w:rsidR="004066A1"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certificatelor de absolvire a cursurilor de perfecţionare profesională şi/sau de specializare;</w:t>
      </w:r>
    </w:p>
    <w:p w14:paraId="62000096" w14:textId="006A7E86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documentele de evidenţă militară – pentru recurți şi rezervişti;</w:t>
      </w:r>
    </w:p>
    <w:p w14:paraId="3523663D" w14:textId="4A53B1F4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cazierul judiciar;</w:t>
      </w:r>
    </w:p>
    <w:p w14:paraId="2A1613A5" w14:textId="55E9C89F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 medical.</w:t>
      </w: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GB" w:eastAsia="ru-RU"/>
        </w:rPr>
        <w:t> </w:t>
      </w:r>
    </w:p>
    <w:p w14:paraId="2BFC607B" w14:textId="77777777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 </w:t>
      </w:r>
    </w:p>
    <w:p w14:paraId="0C0E29BA" w14:textId="77777777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NOTĂ:</w:t>
      </w:r>
    </w:p>
    <w:p w14:paraId="16636C49" w14:textId="107E4F86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Copiile documentelor prezentate pot fi autentificate de notar sau se prezintă împreună cu documentele originale pentru a verifica veridicitatea</w:t>
      </w:r>
      <w:r w:rsidR="00B63D0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lor.</w:t>
      </w:r>
    </w:p>
    <w:p w14:paraId="7F3DEA55" w14:textId="55B1A916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Candidaţii  care</w:t>
      </w:r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</w:t>
      </w:r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acte de studii eliberate de instituţiile de învăţăm</w:t>
      </w:r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nt acreditate în  ţara de provenienţă urmează să prezinte Certificatul de recunoaştere şi echivalare, act eliberat de către Ministerul Educaţiei.</w:t>
      </w:r>
    </w:p>
    <w:p w14:paraId="03B20F91" w14:textId="636C43BC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III. Termenul de depunere a documentelor pentru participare la concurs p</w:t>
      </w:r>
      <w:r w:rsidR="000572F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nă la data de </w:t>
      </w:r>
      <w:r w:rsidR="00A83A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A83A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.05.2023</w:t>
      </w:r>
      <w:r w:rsidR="003E5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ora 17:00</w:t>
      </w:r>
    </w:p>
    <w:p w14:paraId="622C697B" w14:textId="77777777" w:rsidR="003A187B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IV. 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Specialist </w:t>
      </w:r>
      <w:r w:rsidR="003A187B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Secția civilă, comercială și de contencios administrativ </w:t>
      </w:r>
      <w:r w:rsidR="003A187B" w:rsidRPr="00C945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Sediul</w:t>
      </w:r>
      <w:r w:rsidR="003A1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 xml:space="preserve"> </w:t>
      </w:r>
      <w:r w:rsidR="003A187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Fălești</w:t>
      </w:r>
    </w:p>
    <w:p w14:paraId="1F9B68E9" w14:textId="0DDFEA4E" w:rsidR="004671EF" w:rsidRDefault="001F3C47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 xml:space="preserve"> </w:t>
      </w:r>
      <w:r w:rsidR="00467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1. Sarcinile de bază ale funcţiei</w:t>
      </w:r>
      <w:r w:rsidR="007041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="004671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publice:</w:t>
      </w:r>
    </w:p>
    <w:p w14:paraId="4FE71798" w14:textId="0BB41A1E" w:rsidR="0070414F" w:rsidRPr="005E30FB" w:rsidRDefault="0070414F" w:rsidP="005E30FB">
      <w:pPr>
        <w:pStyle w:val="a4"/>
        <w:numPr>
          <w:ilvl w:val="0"/>
          <w:numId w:val="5"/>
        </w:numPr>
        <w:spacing w:before="100" w:beforeAutospacing="1" w:after="0"/>
        <w:jc w:val="both"/>
        <w:textAlignment w:val="baseline"/>
        <w:rPr>
          <w:rFonts w:ascii="Times New Roman" w:hAnsi="Times New Roman"/>
          <w:bCs/>
          <w:spacing w:val="-2"/>
          <w:sz w:val="24"/>
          <w:szCs w:val="24"/>
          <w:lang w:val="ro-RO"/>
        </w:rPr>
      </w:pPr>
      <w:r w:rsidRPr="005E30FB">
        <w:rPr>
          <w:rFonts w:ascii="Times New Roman" w:hAnsi="Times New Roman"/>
          <w:bCs/>
          <w:spacing w:val="-2"/>
          <w:sz w:val="24"/>
          <w:szCs w:val="24"/>
          <w:lang w:val="ro-RO"/>
        </w:rPr>
        <w:lastRenderedPageBreak/>
        <w:t>Asigurarea eliberării şi expedierii documentelor executorii ale actelor judecătoreşti pe dosarele civile, comerciale şi de contencios administrativ;</w:t>
      </w:r>
    </w:p>
    <w:p w14:paraId="6F80EF8B" w14:textId="6BA91286" w:rsidR="0070414F" w:rsidRPr="005E30FB" w:rsidRDefault="0070414F" w:rsidP="005E30FB">
      <w:pPr>
        <w:pStyle w:val="a4"/>
        <w:numPr>
          <w:ilvl w:val="0"/>
          <w:numId w:val="5"/>
        </w:numPr>
        <w:spacing w:before="100" w:beforeAutospacing="1" w:after="0"/>
        <w:jc w:val="both"/>
        <w:textAlignment w:val="baseline"/>
        <w:rPr>
          <w:rFonts w:ascii="Times New Roman" w:hAnsi="Times New Roman"/>
          <w:bCs/>
          <w:spacing w:val="-2"/>
          <w:sz w:val="24"/>
          <w:szCs w:val="24"/>
          <w:lang w:val="ro-RO"/>
        </w:rPr>
      </w:pPr>
      <w:r w:rsidRPr="005E30FB">
        <w:rPr>
          <w:rFonts w:ascii="Times New Roman" w:hAnsi="Times New Roman"/>
          <w:bCs/>
          <w:spacing w:val="-2"/>
          <w:sz w:val="24"/>
          <w:szCs w:val="24"/>
          <w:lang w:val="ro-RO"/>
        </w:rPr>
        <w:t>Asigurarea expedierii comunicărilor necesare de punere în executare a hotărârilor judecătoreşti;</w:t>
      </w:r>
    </w:p>
    <w:p w14:paraId="407292B8" w14:textId="1E55FEB7" w:rsidR="0070414F" w:rsidRPr="005E30FB" w:rsidRDefault="0070414F" w:rsidP="005E30FB">
      <w:pPr>
        <w:pStyle w:val="a4"/>
        <w:numPr>
          <w:ilvl w:val="0"/>
          <w:numId w:val="5"/>
        </w:numPr>
        <w:spacing w:before="100" w:beforeAutospacing="1" w:after="0"/>
        <w:jc w:val="both"/>
        <w:textAlignment w:val="baseline"/>
        <w:rPr>
          <w:rFonts w:ascii="Times New Roman" w:hAnsi="Times New Roman"/>
          <w:bCs/>
          <w:spacing w:val="-2"/>
          <w:sz w:val="24"/>
          <w:szCs w:val="24"/>
          <w:lang w:val="ro-RO"/>
        </w:rPr>
      </w:pPr>
      <w:r w:rsidRPr="005E30FB">
        <w:rPr>
          <w:rFonts w:ascii="Times New Roman" w:hAnsi="Times New Roman"/>
          <w:bCs/>
          <w:spacing w:val="-2"/>
          <w:sz w:val="24"/>
          <w:szCs w:val="24"/>
          <w:lang w:val="ro-RO"/>
        </w:rPr>
        <w:t>Verificarea executării hotărârilor și anexarea la dosar a comunicărilor ce confirmă executarea documentului executoriu;</w:t>
      </w:r>
    </w:p>
    <w:p w14:paraId="067373FD" w14:textId="247CE7D1" w:rsidR="0070414F" w:rsidRPr="005E30FB" w:rsidRDefault="0070414F" w:rsidP="005E30FB">
      <w:pPr>
        <w:pStyle w:val="a4"/>
        <w:numPr>
          <w:ilvl w:val="0"/>
          <w:numId w:val="5"/>
        </w:numPr>
        <w:spacing w:before="100" w:beforeAutospacing="1" w:after="0"/>
        <w:jc w:val="both"/>
        <w:textAlignment w:val="baseline"/>
        <w:rPr>
          <w:rFonts w:ascii="Times New Roman" w:hAnsi="Times New Roman"/>
          <w:bCs/>
          <w:spacing w:val="-2"/>
          <w:sz w:val="24"/>
          <w:szCs w:val="24"/>
          <w:lang w:val="ro-RO"/>
        </w:rPr>
      </w:pPr>
      <w:r w:rsidRPr="005E30FB">
        <w:rPr>
          <w:rFonts w:ascii="Times New Roman" w:hAnsi="Times New Roman"/>
          <w:bCs/>
          <w:spacing w:val="-2"/>
          <w:sz w:val="24"/>
          <w:szCs w:val="24"/>
          <w:lang w:val="ro-RO"/>
        </w:rPr>
        <w:t>Pregătirea și eliberarea copiilor hotărârilor, deciziilor, încheierilor judecătoreşti și titlurilor executorii la solicitare;</w:t>
      </w:r>
    </w:p>
    <w:p w14:paraId="001A534A" w14:textId="3ACCCA6C" w:rsidR="0070414F" w:rsidRPr="005E30FB" w:rsidRDefault="0070414F" w:rsidP="005E30FB">
      <w:pPr>
        <w:pStyle w:val="a4"/>
        <w:numPr>
          <w:ilvl w:val="0"/>
          <w:numId w:val="5"/>
        </w:numPr>
        <w:spacing w:before="100" w:beforeAutospacing="1" w:after="0"/>
        <w:jc w:val="both"/>
        <w:textAlignment w:val="baseline"/>
        <w:rPr>
          <w:rFonts w:ascii="Times New Roman" w:hAnsi="Times New Roman"/>
          <w:bCs/>
          <w:spacing w:val="-2"/>
          <w:sz w:val="24"/>
          <w:szCs w:val="24"/>
          <w:lang w:val="ro-RO"/>
        </w:rPr>
      </w:pPr>
      <w:r w:rsidRPr="005E30FB">
        <w:rPr>
          <w:rFonts w:ascii="Times New Roman" w:hAnsi="Times New Roman"/>
          <w:bCs/>
          <w:spacing w:val="-2"/>
          <w:sz w:val="24"/>
          <w:szCs w:val="24"/>
          <w:lang w:val="ro-RO"/>
        </w:rPr>
        <w:t>Contribuirea la întocmirea rapoartelor statistice.</w:t>
      </w:r>
    </w:p>
    <w:p w14:paraId="1BE9DFD7" w14:textId="5CD787E5" w:rsidR="004671EF" w:rsidRDefault="004671EF" w:rsidP="0070414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2. Cerinţele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specific</w:t>
      </w:r>
      <w:r w:rsidR="003A187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publice: </w:t>
      </w:r>
    </w:p>
    <w:p w14:paraId="763CE92F" w14:textId="470F2CF4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 superioare juridice;</w:t>
      </w:r>
    </w:p>
    <w:p w14:paraId="0E2D18E3" w14:textId="0FDF0B77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 legislaţiei în domeniu;</w:t>
      </w:r>
    </w:p>
    <w:p w14:paraId="73207DA6" w14:textId="251EF53E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cunoaşterea limbii de stat; </w:t>
      </w:r>
    </w:p>
    <w:p w14:paraId="40814A8E" w14:textId="74CB074D" w:rsidR="004671EF" w:rsidRPr="005E30FB" w:rsidRDefault="004671EF" w:rsidP="005E30FB">
      <w:pPr>
        <w:pStyle w:val="a4"/>
        <w:numPr>
          <w:ilvl w:val="0"/>
          <w:numId w:val="2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5E30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abilităţi de utilizare a computerului.</w:t>
      </w:r>
    </w:p>
    <w:p w14:paraId="3B16102A" w14:textId="2EBA69C8" w:rsidR="004671EF" w:rsidRDefault="004671EF" w:rsidP="004671E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Bibliografia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concursului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5876E848" w14:textId="26D18ACC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1. Constituţia</w:t>
      </w:r>
      <w:r w:rsidR="004066A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Republicii Moldova; </w:t>
      </w:r>
    </w:p>
    <w:p w14:paraId="64BA07DE" w14:textId="7A0839DE" w:rsidR="004671EF" w:rsidRDefault="004671EF" w:rsidP="005E30FB">
      <w:p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2. Acte legislative </w:t>
      </w:r>
      <w:r w:rsidR="00D611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specific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domeniului de specialitate:</w:t>
      </w:r>
    </w:p>
    <w:p w14:paraId="4FCCB733" w14:textId="0CF9F063" w:rsidR="004671EF" w:rsidRDefault="004671EF" w:rsidP="005E30FB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 de Procedură</w:t>
      </w:r>
      <w:r w:rsidR="00704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Civilă al Republicii Moldova;</w:t>
      </w:r>
    </w:p>
    <w:p w14:paraId="7B9CFA69" w14:textId="3F341942" w:rsidR="004671EF" w:rsidRDefault="004671EF" w:rsidP="005E30FB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 Civil al Republicii Moldova;</w:t>
      </w:r>
    </w:p>
    <w:p w14:paraId="503F9B02" w14:textId="4CB9CC26" w:rsidR="004671EF" w:rsidRDefault="004671EF" w:rsidP="005E30FB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Muncii al Republicii Moldova din 28.03.2003;</w:t>
      </w:r>
    </w:p>
    <w:p w14:paraId="332A8826" w14:textId="4CD38FB4" w:rsidR="004671EF" w:rsidRDefault="004671EF" w:rsidP="005E30FB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Familiei al Republicii Moldova;</w:t>
      </w:r>
    </w:p>
    <w:p w14:paraId="79BC5B96" w14:textId="6B3CBFA2" w:rsidR="004671EF" w:rsidRDefault="004671EF" w:rsidP="005E30FB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 de executare al Republicii Moldova;</w:t>
      </w:r>
    </w:p>
    <w:p w14:paraId="4A129156" w14:textId="22D6AD2D" w:rsidR="004671EF" w:rsidRDefault="004671EF" w:rsidP="005E30FB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 nr. 514-XIII din 06 iulie 1995 privind</w:t>
      </w:r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organizarea</w:t>
      </w:r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judecătorească;</w:t>
      </w:r>
    </w:p>
    <w:p w14:paraId="455E7638" w14:textId="294823B8" w:rsidR="004671EF" w:rsidRDefault="004671EF" w:rsidP="005E30FB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contenciosului</w:t>
      </w:r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administrativ;</w:t>
      </w:r>
    </w:p>
    <w:p w14:paraId="53EA2459" w14:textId="4F8F09D5" w:rsidR="004671EF" w:rsidRDefault="004671EF" w:rsidP="005E30FB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 nr. 982- XIV din 11.05.2000 privind</w:t>
      </w:r>
      <w:r w:rsidR="00D61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accesul la informaţie;</w:t>
      </w:r>
    </w:p>
    <w:p w14:paraId="58815AA6" w14:textId="77777777" w:rsidR="004671EF" w:rsidRDefault="004671EF" w:rsidP="005E30FB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 nr. 190-XIII din 19.07.1994 cu privire la petiţionare;</w:t>
      </w:r>
    </w:p>
    <w:p w14:paraId="757F76DB" w14:textId="5ED57ABF" w:rsidR="004671EF" w:rsidRDefault="004671EF" w:rsidP="0024014F">
      <w:p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44115F2B" w14:textId="77777777" w:rsidR="003A187B" w:rsidRDefault="003A187B" w:rsidP="005E30FB">
      <w:p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3.  Acte legislative specific domeniului serviciului public:</w:t>
      </w:r>
    </w:p>
    <w:p w14:paraId="697CD739" w14:textId="77777777" w:rsidR="003A187B" w:rsidRDefault="003A187B" w:rsidP="005E30FB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 nr. 158-XVI din 04.07.2008 cu privire la funcţia public şi statutul funcţionarului public;</w:t>
      </w:r>
    </w:p>
    <w:p w14:paraId="7559A768" w14:textId="77777777" w:rsidR="003A187B" w:rsidRDefault="003A187B" w:rsidP="005E30FB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 nr. 25-XVI din 22.02.2008 privind Codul de conduită a funcţionarului public;</w:t>
      </w:r>
    </w:p>
    <w:p w14:paraId="0B782ABC" w14:textId="77777777" w:rsidR="003A187B" w:rsidRDefault="003A187B" w:rsidP="005E30FB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Legea nr. 90-XVI din 25.04.2008 cu privire la prevenirea şi combaterea corupţiei;</w:t>
      </w:r>
    </w:p>
    <w:p w14:paraId="1C0C1BC8" w14:textId="77777777" w:rsidR="003A187B" w:rsidRDefault="003A187B" w:rsidP="005E30FB">
      <w:pPr>
        <w:tabs>
          <w:tab w:val="num" w:pos="72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Legea nr. 271-XVI din 18.12.2008 privind verificarea titularilor şi a candidaţilor la funcţii publice;</w:t>
      </w:r>
    </w:p>
    <w:p w14:paraId="58E5DDAD" w14:textId="5DB9B152" w:rsidR="004671EF" w:rsidRDefault="004671EF" w:rsidP="00467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r w:rsidR="00136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informaţii</w:t>
      </w:r>
      <w:r w:rsidR="00136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suplimentare:</w:t>
      </w:r>
    </w:p>
    <w:p w14:paraId="05762725" w14:textId="7540E355" w:rsidR="004671EF" w:rsidRPr="00336184" w:rsidRDefault="004671EF" w:rsidP="00336184">
      <w:pPr>
        <w:pStyle w:val="a4"/>
        <w:spacing w:before="269" w:after="269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Telefon de contact: 0231</w:t>
      </w:r>
      <w:r w:rsidR="000572F9"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60782</w:t>
      </w:r>
      <w:r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.</w:t>
      </w:r>
    </w:p>
    <w:p w14:paraId="20C85C22" w14:textId="37D47A25" w:rsidR="004671EF" w:rsidRPr="00336184" w:rsidRDefault="004671EF" w:rsidP="00336184">
      <w:pPr>
        <w:pStyle w:val="a4"/>
        <w:spacing w:before="269" w:after="269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Adresa</w:t>
      </w:r>
      <w:r w:rsidR="00136F16"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</w:t>
      </w:r>
      <w:r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poştală: mun. Bălţi, str. Hotinului 43.</w:t>
      </w:r>
    </w:p>
    <w:p w14:paraId="641B1980" w14:textId="7C04F126" w:rsidR="004671EF" w:rsidRPr="00336184" w:rsidRDefault="004671EF" w:rsidP="00336184">
      <w:pPr>
        <w:pStyle w:val="a4"/>
        <w:spacing w:before="269" w:after="269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Persoana de contact:</w:t>
      </w:r>
    </w:p>
    <w:p w14:paraId="7EAE3FE1" w14:textId="71CEF735" w:rsidR="004671EF" w:rsidRPr="00336184" w:rsidRDefault="000572F9" w:rsidP="00336184">
      <w:pPr>
        <w:pStyle w:val="a4"/>
        <w:spacing w:line="360" w:lineRule="auto"/>
        <w:jc w:val="both"/>
        <w:rPr>
          <w:lang w:val="en-US"/>
        </w:rPr>
      </w:pPr>
      <w:r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Mușac Irina</w:t>
      </w:r>
      <w:r w:rsidR="004671EF"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, Șef</w:t>
      </w:r>
      <w:r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</w:t>
      </w:r>
      <w:r w:rsidR="004671EF"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Serviciu</w:t>
      </w:r>
      <w:r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</w:t>
      </w:r>
      <w:r w:rsidR="004671EF"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Serviciu</w:t>
      </w:r>
      <w:r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</w:t>
      </w:r>
      <w:r w:rsidR="004671EF"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Resurse</w:t>
      </w:r>
      <w:r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 xml:space="preserve"> </w:t>
      </w:r>
      <w:r w:rsidR="004671EF" w:rsidRPr="00336184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ru-RU"/>
        </w:rPr>
        <w:t>Umane</w:t>
      </w:r>
      <w:bookmarkStart w:id="3" w:name="_GoBack"/>
      <w:bookmarkEnd w:id="3"/>
    </w:p>
    <w:p w14:paraId="7DD588A8" w14:textId="77777777" w:rsidR="00AF7353" w:rsidRPr="004671EF" w:rsidRDefault="00AF7353" w:rsidP="00336184">
      <w:pPr>
        <w:spacing w:line="360" w:lineRule="auto"/>
        <w:rPr>
          <w:lang w:val="en-US"/>
        </w:rPr>
      </w:pPr>
    </w:p>
    <w:sectPr w:rsidR="00AF7353" w:rsidRPr="004671EF" w:rsidSect="005E30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1A429" w14:textId="77777777" w:rsidR="005E30FB" w:rsidRDefault="005E30FB" w:rsidP="005E30FB">
      <w:pPr>
        <w:spacing w:after="0" w:line="240" w:lineRule="auto"/>
      </w:pPr>
      <w:r>
        <w:separator/>
      </w:r>
    </w:p>
  </w:endnote>
  <w:endnote w:type="continuationSeparator" w:id="0">
    <w:p w14:paraId="34052A6A" w14:textId="77777777" w:rsidR="005E30FB" w:rsidRDefault="005E30FB" w:rsidP="005E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90FF7" w14:textId="77777777" w:rsidR="005E30FB" w:rsidRDefault="005E30FB" w:rsidP="005E30FB">
      <w:pPr>
        <w:spacing w:after="0" w:line="240" w:lineRule="auto"/>
      </w:pPr>
      <w:r>
        <w:separator/>
      </w:r>
    </w:p>
  </w:footnote>
  <w:footnote w:type="continuationSeparator" w:id="0">
    <w:p w14:paraId="648F5F8A" w14:textId="77777777" w:rsidR="005E30FB" w:rsidRDefault="005E30FB" w:rsidP="005E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D43"/>
    <w:multiLevelType w:val="hybridMultilevel"/>
    <w:tmpl w:val="7E06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51C4"/>
    <w:multiLevelType w:val="hybridMultilevel"/>
    <w:tmpl w:val="E4C0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03F5"/>
    <w:multiLevelType w:val="hybridMultilevel"/>
    <w:tmpl w:val="FFD6840E"/>
    <w:lvl w:ilvl="0" w:tplc="0D1C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86958"/>
    <w:multiLevelType w:val="hybridMultilevel"/>
    <w:tmpl w:val="310C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45FAA"/>
    <w:multiLevelType w:val="hybridMultilevel"/>
    <w:tmpl w:val="ADC4DCB0"/>
    <w:lvl w:ilvl="0" w:tplc="0D1C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907C8"/>
    <w:multiLevelType w:val="hybridMultilevel"/>
    <w:tmpl w:val="45EA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058E7"/>
    <w:multiLevelType w:val="hybridMultilevel"/>
    <w:tmpl w:val="C1FA17DC"/>
    <w:lvl w:ilvl="0" w:tplc="0D1C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34"/>
    <w:rsid w:val="00005B34"/>
    <w:rsid w:val="00007247"/>
    <w:rsid w:val="000572F9"/>
    <w:rsid w:val="00136F16"/>
    <w:rsid w:val="001F3C47"/>
    <w:rsid w:val="0024014F"/>
    <w:rsid w:val="00336184"/>
    <w:rsid w:val="003A187B"/>
    <w:rsid w:val="003B0FE4"/>
    <w:rsid w:val="003E5B20"/>
    <w:rsid w:val="004066A1"/>
    <w:rsid w:val="004671EF"/>
    <w:rsid w:val="005E30FB"/>
    <w:rsid w:val="005F7E00"/>
    <w:rsid w:val="0070414F"/>
    <w:rsid w:val="009F7FD0"/>
    <w:rsid w:val="00A83AF4"/>
    <w:rsid w:val="00AF7353"/>
    <w:rsid w:val="00B04086"/>
    <w:rsid w:val="00B63D08"/>
    <w:rsid w:val="00C94527"/>
    <w:rsid w:val="00CF112A"/>
    <w:rsid w:val="00D610A7"/>
    <w:rsid w:val="00D611E5"/>
    <w:rsid w:val="00E11163"/>
    <w:rsid w:val="00E510A0"/>
    <w:rsid w:val="00E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413B9"/>
  <w15:docId w15:val="{32B926C9-E76E-4BC8-A176-27C297C3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4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66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0FB"/>
  </w:style>
  <w:style w:type="paragraph" w:styleId="a7">
    <w:name w:val="footer"/>
    <w:basedOn w:val="a"/>
    <w:link w:val="a8"/>
    <w:uiPriority w:val="99"/>
    <w:unhideWhenUsed/>
    <w:rsid w:val="005E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B20</cp:lastModifiedBy>
  <cp:revision>21</cp:revision>
  <cp:lastPrinted>2021-07-07T12:40:00Z</cp:lastPrinted>
  <dcterms:created xsi:type="dcterms:W3CDTF">2018-05-23T09:35:00Z</dcterms:created>
  <dcterms:modified xsi:type="dcterms:W3CDTF">2023-04-03T13:19:00Z</dcterms:modified>
</cp:coreProperties>
</file>